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604C" w:rsidRPr="007B604C" w:rsidRDefault="007B604C" w:rsidP="007B604C">
      <w:pPr>
        <w:spacing w:before="100" w:beforeAutospacing="1" w:after="100" w:afterAutospacing="1" w:line="240" w:lineRule="auto"/>
        <w:outlineLvl w:val="0"/>
        <w:rPr>
          <w:rFonts w:ascii="Tahoma" w:eastAsia="Times New Roman" w:hAnsi="Tahoma" w:cs="Tahoma"/>
          <w:color w:val="666644"/>
          <w:kern w:val="36"/>
          <w:sz w:val="30"/>
          <w:szCs w:val="30"/>
          <w:lang w:eastAsia="en-AU"/>
        </w:rPr>
      </w:pPr>
      <w:r w:rsidRPr="007B604C">
        <w:rPr>
          <w:rFonts w:ascii="Tahoma" w:eastAsia="Times New Roman" w:hAnsi="Tahoma" w:cs="Tahoma"/>
          <w:color w:val="666644"/>
          <w:kern w:val="36"/>
          <w:sz w:val="30"/>
          <w:szCs w:val="30"/>
          <w:lang w:eastAsia="en-AU"/>
        </w:rPr>
        <w:t>Americium-241 (Am-241)</w:t>
      </w:r>
    </w:p>
    <w:p w:rsidR="007B604C" w:rsidRPr="007B604C" w:rsidRDefault="007B604C" w:rsidP="007B604C">
      <w:pPr>
        <w:spacing w:after="100" w:afterAutospacing="1" w:line="240" w:lineRule="auto"/>
        <w:rPr>
          <w:rFonts w:ascii="Tahoma" w:eastAsia="Times New Roman" w:hAnsi="Tahoma" w:cs="Tahoma"/>
          <w:color w:val="43494D"/>
          <w:sz w:val="17"/>
          <w:szCs w:val="17"/>
          <w:lang w:eastAsia="en-AU"/>
        </w:rPr>
      </w:pPr>
      <w:r w:rsidRPr="007B604C">
        <w:rPr>
          <w:rFonts w:ascii="Tahoma" w:eastAsia="Times New Roman" w:hAnsi="Tahoma" w:cs="Tahoma"/>
          <w:color w:val="43494D"/>
          <w:sz w:val="17"/>
          <w:szCs w:val="17"/>
          <w:lang w:eastAsia="en-AU"/>
        </w:rPr>
        <w:t>Americium sealed sources emit both gamma rays and alpha particles, and are commonly used in industrial measuring and gauging devices, radiology, chemical investigations, and medical applications.</w:t>
      </w:r>
    </w:p>
    <w:p w:rsidR="007B604C" w:rsidRPr="007B604C" w:rsidRDefault="007B604C" w:rsidP="007B604C">
      <w:pPr>
        <w:spacing w:after="100" w:afterAutospacing="1" w:line="240" w:lineRule="auto"/>
        <w:rPr>
          <w:rFonts w:ascii="Tahoma" w:eastAsia="Times New Roman" w:hAnsi="Tahoma" w:cs="Tahoma"/>
          <w:color w:val="43494D"/>
          <w:sz w:val="17"/>
          <w:szCs w:val="17"/>
          <w:lang w:eastAsia="en-AU"/>
        </w:rPr>
      </w:pPr>
      <w:r w:rsidRPr="007B604C">
        <w:rPr>
          <w:rFonts w:ascii="Tahoma" w:eastAsia="Times New Roman" w:hAnsi="Tahoma" w:cs="Tahoma"/>
          <w:color w:val="43494D"/>
          <w:sz w:val="17"/>
          <w:szCs w:val="17"/>
          <w:lang w:eastAsia="en-AU"/>
        </w:rPr>
        <w:t>Our Americium-241 sealed source designs provide a cost-effective alternative to OEMs, meeting or exceeding regulatory requirements for radiation source encapsulations.</w:t>
      </w:r>
    </w:p>
    <w:p w:rsidR="007B604C" w:rsidRPr="007B604C" w:rsidRDefault="007B604C" w:rsidP="007B604C">
      <w:pPr>
        <w:spacing w:before="100" w:beforeAutospacing="1" w:after="100" w:afterAutospacing="1" w:line="240" w:lineRule="auto"/>
        <w:outlineLvl w:val="1"/>
        <w:rPr>
          <w:rFonts w:ascii="Tahoma" w:eastAsia="Times New Roman" w:hAnsi="Tahoma" w:cs="Tahoma"/>
          <w:color w:val="666644"/>
          <w:sz w:val="30"/>
          <w:szCs w:val="30"/>
          <w:lang w:eastAsia="en-AU"/>
        </w:rPr>
      </w:pPr>
      <w:r w:rsidRPr="007B604C">
        <w:rPr>
          <w:rFonts w:ascii="Tahoma" w:eastAsia="Times New Roman" w:hAnsi="Tahoma" w:cs="Tahoma"/>
          <w:color w:val="666644"/>
          <w:sz w:val="30"/>
          <w:szCs w:val="30"/>
          <w:lang w:eastAsia="en-AU"/>
        </w:rPr>
        <w:t>Source Data</w:t>
      </w:r>
    </w:p>
    <w:p w:rsidR="007B604C" w:rsidRPr="007B604C" w:rsidRDefault="007B604C" w:rsidP="007B604C">
      <w:pPr>
        <w:spacing w:after="100" w:afterAutospacing="1" w:line="240" w:lineRule="auto"/>
        <w:rPr>
          <w:rFonts w:ascii="Tahoma" w:eastAsia="Times New Roman" w:hAnsi="Tahoma" w:cs="Tahoma"/>
          <w:color w:val="43494D"/>
          <w:sz w:val="17"/>
          <w:szCs w:val="17"/>
          <w:lang w:eastAsia="en-AU"/>
        </w:rPr>
      </w:pPr>
      <w:r w:rsidRPr="007B604C">
        <w:rPr>
          <w:rFonts w:ascii="Tahoma" w:eastAsia="Times New Roman" w:hAnsi="Tahoma" w:cs="Tahoma"/>
          <w:b/>
          <w:bCs/>
          <w:color w:val="43494D"/>
          <w:sz w:val="17"/>
          <w:szCs w:val="17"/>
          <w:lang w:eastAsia="en-AU"/>
        </w:rPr>
        <w:t>Half Life</w:t>
      </w:r>
      <w:r w:rsidRPr="007B604C">
        <w:rPr>
          <w:rFonts w:ascii="Tahoma" w:eastAsia="Times New Roman" w:hAnsi="Tahoma" w:cs="Tahoma"/>
          <w:color w:val="43494D"/>
          <w:sz w:val="17"/>
          <w:szCs w:val="17"/>
          <w:lang w:eastAsia="en-AU"/>
        </w:rPr>
        <w:t>: 432 Years</w:t>
      </w:r>
      <w:r w:rsidRPr="007B604C">
        <w:rPr>
          <w:rFonts w:ascii="Tahoma" w:eastAsia="Times New Roman" w:hAnsi="Tahoma" w:cs="Tahoma"/>
          <w:color w:val="43494D"/>
          <w:sz w:val="17"/>
          <w:szCs w:val="17"/>
          <w:lang w:eastAsia="en-AU"/>
        </w:rPr>
        <w:br/>
      </w:r>
      <w:r w:rsidRPr="007B604C">
        <w:rPr>
          <w:rFonts w:ascii="Tahoma" w:eastAsia="Times New Roman" w:hAnsi="Tahoma" w:cs="Tahoma"/>
          <w:b/>
          <w:bCs/>
          <w:color w:val="43494D"/>
          <w:sz w:val="17"/>
          <w:szCs w:val="17"/>
          <w:lang w:eastAsia="en-AU"/>
        </w:rPr>
        <w:t xml:space="preserve">Primary Emission: </w:t>
      </w:r>
      <w:r w:rsidRPr="007B604C">
        <w:rPr>
          <w:rFonts w:ascii="Tahoma" w:eastAsia="Times New Roman" w:hAnsi="Tahoma" w:cs="Tahoma"/>
          <w:color w:val="43494D"/>
          <w:sz w:val="17"/>
          <w:szCs w:val="17"/>
          <w:lang w:eastAsia="en-AU"/>
        </w:rPr>
        <w:t>Gamma</w:t>
      </w:r>
      <w:r w:rsidRPr="007B604C">
        <w:rPr>
          <w:rFonts w:ascii="Tahoma" w:eastAsia="Times New Roman" w:hAnsi="Tahoma" w:cs="Tahoma"/>
          <w:color w:val="43494D"/>
          <w:sz w:val="17"/>
          <w:szCs w:val="17"/>
          <w:lang w:eastAsia="en-AU"/>
        </w:rPr>
        <w:br/>
      </w:r>
      <w:r w:rsidRPr="007B604C">
        <w:rPr>
          <w:rFonts w:ascii="Tahoma" w:eastAsia="Times New Roman" w:hAnsi="Tahoma" w:cs="Tahoma"/>
          <w:b/>
          <w:bCs/>
          <w:color w:val="43494D"/>
          <w:sz w:val="17"/>
          <w:szCs w:val="17"/>
          <w:lang w:eastAsia="en-AU"/>
        </w:rPr>
        <w:t>Primary Energy:</w:t>
      </w:r>
      <w:r w:rsidRPr="007B604C">
        <w:rPr>
          <w:rFonts w:ascii="Tahoma" w:eastAsia="Times New Roman" w:hAnsi="Tahoma" w:cs="Tahoma"/>
          <w:color w:val="43494D"/>
          <w:sz w:val="17"/>
          <w:szCs w:val="17"/>
          <w:lang w:eastAsia="en-AU"/>
        </w:rPr>
        <w:t xml:space="preserve"> 14-20 </w:t>
      </w:r>
      <w:proofErr w:type="spellStart"/>
      <w:r w:rsidRPr="007B604C">
        <w:rPr>
          <w:rFonts w:ascii="Tahoma" w:eastAsia="Times New Roman" w:hAnsi="Tahoma" w:cs="Tahoma"/>
          <w:color w:val="43494D"/>
          <w:sz w:val="17"/>
          <w:szCs w:val="17"/>
          <w:lang w:eastAsia="en-AU"/>
        </w:rPr>
        <w:t>KeV</w:t>
      </w:r>
      <w:proofErr w:type="spellEnd"/>
      <w:r w:rsidRPr="007B604C">
        <w:rPr>
          <w:rFonts w:ascii="Tahoma" w:eastAsia="Times New Roman" w:hAnsi="Tahoma" w:cs="Tahoma"/>
          <w:color w:val="43494D"/>
          <w:sz w:val="17"/>
          <w:szCs w:val="17"/>
          <w:lang w:eastAsia="en-AU"/>
        </w:rPr>
        <w:br/>
      </w:r>
      <w:r w:rsidRPr="007B604C">
        <w:rPr>
          <w:rFonts w:ascii="Tahoma" w:eastAsia="Times New Roman" w:hAnsi="Tahoma" w:cs="Tahoma"/>
          <w:b/>
          <w:bCs/>
          <w:color w:val="43494D"/>
          <w:sz w:val="17"/>
          <w:szCs w:val="17"/>
          <w:lang w:eastAsia="en-AU"/>
        </w:rPr>
        <w:t>RWL:</w:t>
      </w:r>
      <w:r w:rsidRPr="007B604C">
        <w:rPr>
          <w:rFonts w:ascii="Tahoma" w:eastAsia="Times New Roman" w:hAnsi="Tahoma" w:cs="Tahoma"/>
          <w:color w:val="43494D"/>
          <w:sz w:val="17"/>
          <w:szCs w:val="17"/>
          <w:lang w:eastAsia="en-AU"/>
        </w:rPr>
        <w:t xml:space="preserve"> 5 Years</w:t>
      </w:r>
      <w:r w:rsidRPr="007B604C">
        <w:rPr>
          <w:rFonts w:ascii="Tahoma" w:eastAsia="Times New Roman" w:hAnsi="Tahoma" w:cs="Tahoma"/>
          <w:color w:val="43494D"/>
          <w:sz w:val="17"/>
          <w:szCs w:val="17"/>
          <w:lang w:eastAsia="en-AU"/>
        </w:rPr>
        <w:br/>
      </w:r>
      <w:r w:rsidRPr="007B604C">
        <w:rPr>
          <w:rFonts w:ascii="Tahoma" w:eastAsia="Times New Roman" w:hAnsi="Tahoma" w:cs="Tahoma"/>
          <w:b/>
          <w:bCs/>
          <w:color w:val="43494D"/>
          <w:sz w:val="17"/>
          <w:szCs w:val="17"/>
          <w:lang w:eastAsia="en-AU"/>
        </w:rPr>
        <w:t>Capsule Materials</w:t>
      </w:r>
      <w:r w:rsidRPr="007B604C">
        <w:rPr>
          <w:rFonts w:ascii="Tahoma" w:eastAsia="Times New Roman" w:hAnsi="Tahoma" w:cs="Tahoma"/>
          <w:color w:val="43494D"/>
          <w:sz w:val="17"/>
          <w:szCs w:val="17"/>
          <w:lang w:eastAsia="en-AU"/>
        </w:rPr>
        <w:t>: Stainless steel with Beryllium window</w:t>
      </w:r>
      <w:r w:rsidRPr="007B604C">
        <w:rPr>
          <w:rFonts w:ascii="Tahoma" w:eastAsia="Times New Roman" w:hAnsi="Tahoma" w:cs="Tahoma"/>
          <w:color w:val="43494D"/>
          <w:sz w:val="17"/>
          <w:szCs w:val="17"/>
          <w:lang w:eastAsia="en-AU"/>
        </w:rPr>
        <w:br/>
        <w:t> </w:t>
      </w:r>
    </w:p>
    <w:p w:rsidR="007B604C" w:rsidRPr="007B604C" w:rsidRDefault="007B604C" w:rsidP="007B604C">
      <w:pPr>
        <w:spacing w:before="100" w:beforeAutospacing="1" w:after="100" w:afterAutospacing="1" w:line="240" w:lineRule="auto"/>
        <w:outlineLvl w:val="1"/>
        <w:rPr>
          <w:rFonts w:ascii="Tahoma" w:eastAsia="Times New Roman" w:hAnsi="Tahoma" w:cs="Tahoma"/>
          <w:color w:val="666644"/>
          <w:sz w:val="30"/>
          <w:szCs w:val="30"/>
          <w:lang w:eastAsia="en-AU"/>
        </w:rPr>
      </w:pPr>
      <w:r w:rsidRPr="007B604C">
        <w:rPr>
          <w:rFonts w:ascii="Tahoma" w:eastAsia="Times New Roman" w:hAnsi="Tahoma" w:cs="Tahoma"/>
          <w:color w:val="666644"/>
          <w:sz w:val="30"/>
          <w:szCs w:val="30"/>
          <w:lang w:eastAsia="en-AU"/>
        </w:rPr>
        <w:t>Americium-241 History</w:t>
      </w:r>
    </w:p>
    <w:p w:rsidR="007B604C" w:rsidRPr="007B604C" w:rsidRDefault="007B604C" w:rsidP="007B604C">
      <w:pPr>
        <w:spacing w:after="100" w:afterAutospacing="1" w:line="240" w:lineRule="auto"/>
        <w:rPr>
          <w:rFonts w:ascii="Tahoma" w:eastAsia="Times New Roman" w:hAnsi="Tahoma" w:cs="Tahoma"/>
          <w:color w:val="43494D"/>
          <w:sz w:val="17"/>
          <w:szCs w:val="17"/>
          <w:lang w:eastAsia="en-AU"/>
        </w:rPr>
      </w:pPr>
      <w:r w:rsidRPr="007B604C">
        <w:rPr>
          <w:rFonts w:ascii="Tahoma" w:eastAsia="Times New Roman" w:hAnsi="Tahoma" w:cs="Tahoma"/>
          <w:color w:val="43494D"/>
          <w:sz w:val="17"/>
          <w:szCs w:val="17"/>
          <w:lang w:eastAsia="en-AU"/>
        </w:rPr>
        <w:t xml:space="preserve">Americium-241 was discovered in 1944 by </w:t>
      </w:r>
      <w:proofErr w:type="spellStart"/>
      <w:r w:rsidRPr="007B604C">
        <w:rPr>
          <w:rFonts w:ascii="Tahoma" w:eastAsia="Times New Roman" w:hAnsi="Tahoma" w:cs="Tahoma"/>
          <w:color w:val="43494D"/>
          <w:sz w:val="17"/>
          <w:szCs w:val="17"/>
          <w:lang w:eastAsia="en-AU"/>
        </w:rPr>
        <w:t>Dr.</w:t>
      </w:r>
      <w:proofErr w:type="spellEnd"/>
      <w:r w:rsidRPr="007B604C">
        <w:rPr>
          <w:rFonts w:ascii="Tahoma" w:eastAsia="Times New Roman" w:hAnsi="Tahoma" w:cs="Tahoma"/>
          <w:color w:val="43494D"/>
          <w:sz w:val="17"/>
          <w:szCs w:val="17"/>
          <w:lang w:eastAsia="en-AU"/>
        </w:rPr>
        <w:t xml:space="preserve"> Glenn Seaborg and his colleagues at the University of Chicago. Americium is a radioactive element in all its isotopic forms. It was named after the continent of America.</w:t>
      </w:r>
    </w:p>
    <w:p w:rsidR="007B604C" w:rsidRPr="007B604C" w:rsidRDefault="007B604C" w:rsidP="007B604C">
      <w:pPr>
        <w:spacing w:before="100" w:beforeAutospacing="1" w:after="100" w:afterAutospacing="1" w:line="240" w:lineRule="auto"/>
        <w:outlineLvl w:val="1"/>
        <w:rPr>
          <w:rFonts w:ascii="Tahoma" w:eastAsia="Times New Roman" w:hAnsi="Tahoma" w:cs="Tahoma"/>
          <w:color w:val="666644"/>
          <w:sz w:val="30"/>
          <w:szCs w:val="30"/>
          <w:lang w:eastAsia="en-AU"/>
        </w:rPr>
      </w:pPr>
      <w:r w:rsidRPr="007B604C">
        <w:rPr>
          <w:rFonts w:ascii="Tahoma" w:eastAsia="Times New Roman" w:hAnsi="Tahoma" w:cs="Tahoma"/>
          <w:color w:val="666644"/>
          <w:sz w:val="30"/>
          <w:szCs w:val="30"/>
          <w:lang w:eastAsia="en-AU"/>
        </w:rPr>
        <w:t>Americium-241 Applications</w:t>
      </w:r>
    </w:p>
    <w:p w:rsidR="007B604C" w:rsidRPr="007B604C" w:rsidRDefault="007B604C" w:rsidP="007B604C">
      <w:pPr>
        <w:numPr>
          <w:ilvl w:val="0"/>
          <w:numId w:val="1"/>
        </w:numPr>
        <w:spacing w:before="100" w:beforeAutospacing="1" w:after="100" w:afterAutospacing="1" w:line="240" w:lineRule="auto"/>
        <w:rPr>
          <w:rFonts w:ascii="Tahoma" w:eastAsia="Times New Roman" w:hAnsi="Tahoma" w:cs="Tahoma"/>
          <w:color w:val="43494D"/>
          <w:sz w:val="17"/>
          <w:szCs w:val="17"/>
          <w:lang w:eastAsia="en-AU"/>
        </w:rPr>
      </w:pPr>
      <w:r w:rsidRPr="007B604C">
        <w:rPr>
          <w:rFonts w:ascii="Tahoma" w:eastAsia="Times New Roman" w:hAnsi="Tahoma" w:cs="Tahoma"/>
          <w:b/>
          <w:bCs/>
          <w:color w:val="43494D"/>
          <w:sz w:val="17"/>
          <w:szCs w:val="17"/>
          <w:lang w:eastAsia="en-AU"/>
        </w:rPr>
        <w:t>Thickness Gauging</w:t>
      </w:r>
      <w:r w:rsidRPr="007B604C">
        <w:rPr>
          <w:rFonts w:ascii="Tahoma" w:eastAsia="Times New Roman" w:hAnsi="Tahoma" w:cs="Tahoma"/>
          <w:color w:val="43494D"/>
          <w:sz w:val="17"/>
          <w:szCs w:val="17"/>
          <w:lang w:eastAsia="en-AU"/>
        </w:rPr>
        <w:t xml:space="preserve"> - Americium-241 is used in the measurement of light alloys, glass, plastics, and rubber for which beta sources are not suitable. </w:t>
      </w:r>
    </w:p>
    <w:p w:rsidR="007B604C" w:rsidRPr="007B604C" w:rsidRDefault="007B604C" w:rsidP="007B604C">
      <w:pPr>
        <w:numPr>
          <w:ilvl w:val="0"/>
          <w:numId w:val="1"/>
        </w:numPr>
        <w:spacing w:before="100" w:beforeAutospacing="1" w:after="100" w:afterAutospacing="1" w:line="240" w:lineRule="auto"/>
        <w:rPr>
          <w:rFonts w:ascii="Tahoma" w:eastAsia="Times New Roman" w:hAnsi="Tahoma" w:cs="Tahoma"/>
          <w:color w:val="43494D"/>
          <w:sz w:val="17"/>
          <w:szCs w:val="17"/>
          <w:lang w:eastAsia="en-AU"/>
        </w:rPr>
      </w:pPr>
      <w:r w:rsidRPr="007B604C">
        <w:rPr>
          <w:rFonts w:ascii="Tahoma" w:eastAsia="Times New Roman" w:hAnsi="Tahoma" w:cs="Tahoma"/>
          <w:b/>
          <w:bCs/>
          <w:color w:val="43494D"/>
          <w:sz w:val="17"/>
          <w:szCs w:val="17"/>
          <w:lang w:eastAsia="en-AU"/>
        </w:rPr>
        <w:t>Material Analysis</w:t>
      </w:r>
      <w:r w:rsidRPr="007B604C">
        <w:rPr>
          <w:rFonts w:ascii="Tahoma" w:eastAsia="Times New Roman" w:hAnsi="Tahoma" w:cs="Tahoma"/>
          <w:color w:val="43494D"/>
          <w:sz w:val="17"/>
          <w:szCs w:val="17"/>
          <w:lang w:eastAsia="en-AU"/>
        </w:rPr>
        <w:t xml:space="preserve"> - Americium-241 is used to excite radiation in non-destructive testing elemental analysis applications. </w:t>
      </w:r>
    </w:p>
    <w:p w:rsidR="007B604C" w:rsidRPr="007B604C" w:rsidRDefault="007B604C" w:rsidP="007B604C">
      <w:pPr>
        <w:numPr>
          <w:ilvl w:val="0"/>
          <w:numId w:val="1"/>
        </w:numPr>
        <w:spacing w:before="100" w:beforeAutospacing="1" w:after="100" w:afterAutospacing="1" w:line="240" w:lineRule="auto"/>
        <w:rPr>
          <w:rFonts w:ascii="Tahoma" w:eastAsia="Times New Roman" w:hAnsi="Tahoma" w:cs="Tahoma"/>
          <w:color w:val="43494D"/>
          <w:sz w:val="17"/>
          <w:szCs w:val="17"/>
          <w:lang w:eastAsia="en-AU"/>
        </w:rPr>
      </w:pPr>
      <w:r w:rsidRPr="007B604C">
        <w:rPr>
          <w:rFonts w:ascii="Tahoma" w:eastAsia="Times New Roman" w:hAnsi="Tahoma" w:cs="Tahoma"/>
          <w:b/>
          <w:bCs/>
          <w:color w:val="43494D"/>
          <w:sz w:val="17"/>
          <w:szCs w:val="17"/>
          <w:lang w:eastAsia="en-AU"/>
        </w:rPr>
        <w:t>Flow Gauging</w:t>
      </w:r>
      <w:r w:rsidRPr="007B604C">
        <w:rPr>
          <w:rFonts w:ascii="Tahoma" w:eastAsia="Times New Roman" w:hAnsi="Tahoma" w:cs="Tahoma"/>
          <w:color w:val="43494D"/>
          <w:sz w:val="17"/>
          <w:szCs w:val="17"/>
          <w:lang w:eastAsia="en-AU"/>
        </w:rPr>
        <w:t xml:space="preserve"> -</w:t>
      </w:r>
      <w:proofErr w:type="gramStart"/>
      <w:r w:rsidRPr="007B604C">
        <w:rPr>
          <w:rFonts w:ascii="Tahoma" w:eastAsia="Times New Roman" w:hAnsi="Tahoma" w:cs="Tahoma"/>
          <w:color w:val="43494D"/>
          <w:sz w:val="17"/>
          <w:szCs w:val="17"/>
          <w:lang w:eastAsia="en-AU"/>
        </w:rPr>
        <w:t>  Americium</w:t>
      </w:r>
      <w:proofErr w:type="gramEnd"/>
      <w:r w:rsidRPr="007B604C">
        <w:rPr>
          <w:rFonts w:ascii="Tahoma" w:eastAsia="Times New Roman" w:hAnsi="Tahoma" w:cs="Tahoma"/>
          <w:color w:val="43494D"/>
          <w:sz w:val="17"/>
          <w:szCs w:val="17"/>
          <w:lang w:eastAsia="en-AU"/>
        </w:rPr>
        <w:t xml:space="preserve">-241 and a detector are placed on opposite sides of the material to be measured. Gamma radiation transmitted through the sample is then directly related to the sample thickness. </w:t>
      </w:r>
    </w:p>
    <w:p w:rsidR="007B604C" w:rsidRPr="007B604C" w:rsidRDefault="007B604C" w:rsidP="007B604C">
      <w:pPr>
        <w:spacing w:before="100" w:beforeAutospacing="1" w:after="100" w:afterAutospacing="1" w:line="240" w:lineRule="auto"/>
        <w:outlineLvl w:val="1"/>
        <w:rPr>
          <w:rFonts w:ascii="Tahoma" w:eastAsia="Times New Roman" w:hAnsi="Tahoma" w:cs="Tahoma"/>
          <w:color w:val="666644"/>
          <w:sz w:val="30"/>
          <w:szCs w:val="30"/>
          <w:lang w:eastAsia="en-AU"/>
        </w:rPr>
      </w:pPr>
      <w:r w:rsidRPr="007B604C">
        <w:rPr>
          <w:rFonts w:ascii="Tahoma" w:eastAsia="Times New Roman" w:hAnsi="Tahoma" w:cs="Tahoma"/>
          <w:color w:val="666644"/>
          <w:sz w:val="30"/>
          <w:szCs w:val="30"/>
          <w:lang w:eastAsia="en-AU"/>
        </w:rPr>
        <w:t>Custom Design Services</w:t>
      </w:r>
    </w:p>
    <w:p w:rsidR="007B604C" w:rsidRPr="007B604C" w:rsidRDefault="007B604C" w:rsidP="007B604C">
      <w:pPr>
        <w:spacing w:after="100" w:afterAutospacing="1" w:line="240" w:lineRule="auto"/>
        <w:rPr>
          <w:rFonts w:ascii="Tahoma" w:eastAsia="Times New Roman" w:hAnsi="Tahoma" w:cs="Tahoma"/>
          <w:color w:val="43494D"/>
          <w:sz w:val="17"/>
          <w:szCs w:val="17"/>
          <w:lang w:eastAsia="en-AU"/>
        </w:rPr>
      </w:pPr>
      <w:r w:rsidRPr="007B604C">
        <w:rPr>
          <w:rFonts w:ascii="Tahoma" w:eastAsia="Times New Roman" w:hAnsi="Tahoma" w:cs="Tahoma"/>
          <w:color w:val="43494D"/>
          <w:sz w:val="17"/>
          <w:szCs w:val="17"/>
          <w:lang w:eastAsia="en-AU"/>
        </w:rPr>
        <w:t>QSA has a</w:t>
      </w:r>
      <w:proofErr w:type="gramStart"/>
      <w:r w:rsidRPr="007B604C">
        <w:rPr>
          <w:rFonts w:ascii="Tahoma" w:eastAsia="Times New Roman" w:hAnsi="Tahoma" w:cs="Tahoma"/>
          <w:color w:val="43494D"/>
          <w:sz w:val="17"/>
          <w:szCs w:val="17"/>
          <w:lang w:eastAsia="en-AU"/>
        </w:rPr>
        <w:t>  large</w:t>
      </w:r>
      <w:proofErr w:type="gramEnd"/>
      <w:r w:rsidRPr="007B604C">
        <w:rPr>
          <w:rFonts w:ascii="Tahoma" w:eastAsia="Times New Roman" w:hAnsi="Tahoma" w:cs="Tahoma"/>
          <w:color w:val="43494D"/>
          <w:sz w:val="17"/>
          <w:szCs w:val="17"/>
          <w:lang w:eastAsia="en-AU"/>
        </w:rPr>
        <w:t xml:space="preserve"> standard product list available to fit your application. Custom sealed source designs are possible for large orders. </w:t>
      </w:r>
      <w:hyperlink r:id="rId6" w:history="1">
        <w:r w:rsidRPr="007B604C">
          <w:rPr>
            <w:rFonts w:ascii="Times New Roman" w:eastAsia="Times New Roman" w:hAnsi="Times New Roman" w:cs="Times New Roman"/>
            <w:color w:val="003366"/>
            <w:sz w:val="17"/>
            <w:szCs w:val="17"/>
            <w:lang w:eastAsia="en-AU"/>
          </w:rPr>
          <w:t>Contact QSA</w:t>
        </w:r>
      </w:hyperlink>
      <w:r w:rsidRPr="007B604C">
        <w:rPr>
          <w:rFonts w:ascii="Tahoma" w:eastAsia="Times New Roman" w:hAnsi="Tahoma" w:cs="Tahoma"/>
          <w:color w:val="43494D"/>
          <w:sz w:val="17"/>
          <w:szCs w:val="17"/>
          <w:lang w:eastAsia="en-AU"/>
        </w:rPr>
        <w:t xml:space="preserve"> for more information.</w:t>
      </w:r>
    </w:p>
    <w:p w:rsidR="007B604C" w:rsidRPr="007B604C" w:rsidRDefault="007B604C" w:rsidP="007B604C">
      <w:pPr>
        <w:spacing w:before="100" w:beforeAutospacing="1" w:after="100" w:afterAutospacing="1" w:line="240" w:lineRule="auto"/>
        <w:outlineLvl w:val="1"/>
        <w:rPr>
          <w:rFonts w:ascii="Tahoma" w:eastAsia="Times New Roman" w:hAnsi="Tahoma" w:cs="Tahoma"/>
          <w:color w:val="666644"/>
          <w:sz w:val="30"/>
          <w:szCs w:val="30"/>
          <w:lang w:eastAsia="en-AU"/>
        </w:rPr>
      </w:pPr>
      <w:r w:rsidRPr="007B604C">
        <w:rPr>
          <w:rFonts w:ascii="Tahoma" w:eastAsia="Times New Roman" w:hAnsi="Tahoma" w:cs="Tahoma"/>
          <w:color w:val="666644"/>
          <w:sz w:val="30"/>
          <w:szCs w:val="30"/>
          <w:lang w:eastAsia="en-AU"/>
        </w:rPr>
        <w:t>Traceability</w:t>
      </w:r>
    </w:p>
    <w:p w:rsidR="007B604C" w:rsidRPr="007B604C" w:rsidRDefault="007B604C" w:rsidP="007B604C">
      <w:pPr>
        <w:spacing w:after="100" w:afterAutospacing="1" w:line="240" w:lineRule="auto"/>
        <w:rPr>
          <w:rFonts w:ascii="Tahoma" w:eastAsia="Times New Roman" w:hAnsi="Tahoma" w:cs="Tahoma"/>
          <w:color w:val="43494D"/>
          <w:sz w:val="17"/>
          <w:szCs w:val="17"/>
          <w:lang w:eastAsia="en-AU"/>
        </w:rPr>
      </w:pPr>
      <w:r w:rsidRPr="007B604C">
        <w:rPr>
          <w:rFonts w:ascii="Tahoma" w:eastAsia="Times New Roman" w:hAnsi="Tahoma" w:cs="Tahoma"/>
          <w:color w:val="43494D"/>
          <w:sz w:val="17"/>
          <w:szCs w:val="17"/>
          <w:lang w:eastAsia="en-AU"/>
        </w:rPr>
        <w:t xml:space="preserve">Measured by National labs and statistically verified by QSA. </w:t>
      </w:r>
      <w:proofErr w:type="gramStart"/>
      <w:r w:rsidRPr="007B604C">
        <w:rPr>
          <w:rFonts w:ascii="Tahoma" w:eastAsia="Times New Roman" w:hAnsi="Tahoma" w:cs="Tahoma"/>
          <w:color w:val="43494D"/>
          <w:sz w:val="17"/>
          <w:szCs w:val="17"/>
          <w:lang w:eastAsia="en-AU"/>
        </w:rPr>
        <w:t>Standard certificates available upon request.</w:t>
      </w:r>
      <w:proofErr w:type="gramEnd"/>
    </w:p>
    <w:p w:rsidR="007B604C" w:rsidRPr="007B604C" w:rsidRDefault="007B604C" w:rsidP="007B604C">
      <w:pPr>
        <w:spacing w:before="100" w:beforeAutospacing="1" w:after="100" w:afterAutospacing="1" w:line="240" w:lineRule="auto"/>
        <w:outlineLvl w:val="1"/>
        <w:rPr>
          <w:rFonts w:ascii="Tahoma" w:eastAsia="Times New Roman" w:hAnsi="Tahoma" w:cs="Tahoma"/>
          <w:color w:val="666644"/>
          <w:sz w:val="30"/>
          <w:szCs w:val="30"/>
          <w:lang w:eastAsia="en-AU"/>
        </w:rPr>
      </w:pPr>
      <w:r w:rsidRPr="007B604C">
        <w:rPr>
          <w:rFonts w:ascii="Tahoma" w:eastAsia="Times New Roman" w:hAnsi="Tahoma" w:cs="Tahoma"/>
          <w:color w:val="666644"/>
          <w:sz w:val="30"/>
          <w:szCs w:val="30"/>
          <w:lang w:eastAsia="en-AU"/>
        </w:rPr>
        <w:t>Quality Control</w:t>
      </w:r>
    </w:p>
    <w:p w:rsidR="007B604C" w:rsidRPr="007B604C" w:rsidRDefault="007B604C" w:rsidP="007B604C">
      <w:pPr>
        <w:spacing w:after="100" w:afterAutospacing="1" w:line="240" w:lineRule="auto"/>
        <w:rPr>
          <w:rFonts w:ascii="Tahoma" w:eastAsia="Times New Roman" w:hAnsi="Tahoma" w:cs="Tahoma"/>
          <w:color w:val="43494D"/>
          <w:sz w:val="17"/>
          <w:szCs w:val="17"/>
          <w:lang w:eastAsia="en-AU"/>
        </w:rPr>
      </w:pPr>
      <w:r w:rsidRPr="007B604C">
        <w:rPr>
          <w:rFonts w:ascii="Tahoma" w:eastAsia="Times New Roman" w:hAnsi="Tahoma" w:cs="Tahoma"/>
          <w:color w:val="43494D"/>
          <w:sz w:val="17"/>
          <w:szCs w:val="17"/>
          <w:lang w:eastAsia="en-AU"/>
        </w:rPr>
        <w:t>QSA Global uses a multi-part quality assurance system to ensure Americium radiation sources meet the highest integrity levels in the industry, including all statutory and international regulatory requirements.</w:t>
      </w:r>
    </w:p>
    <w:p w:rsidR="007B604C" w:rsidRPr="007B604C" w:rsidRDefault="007B604C" w:rsidP="007B604C">
      <w:pPr>
        <w:numPr>
          <w:ilvl w:val="0"/>
          <w:numId w:val="3"/>
        </w:numPr>
        <w:spacing w:before="100" w:beforeAutospacing="1" w:after="100" w:afterAutospacing="1" w:line="240" w:lineRule="auto"/>
        <w:rPr>
          <w:rFonts w:ascii="Tahoma" w:eastAsia="Times New Roman" w:hAnsi="Tahoma" w:cs="Tahoma"/>
          <w:color w:val="43494D"/>
          <w:sz w:val="17"/>
          <w:szCs w:val="17"/>
          <w:lang w:eastAsia="en-AU"/>
        </w:rPr>
      </w:pPr>
      <w:r w:rsidRPr="007B604C">
        <w:rPr>
          <w:rFonts w:ascii="Tahoma" w:eastAsia="Times New Roman" w:hAnsi="Tahoma" w:cs="Tahoma"/>
          <w:b/>
          <w:bCs/>
          <w:color w:val="43494D"/>
          <w:sz w:val="17"/>
          <w:szCs w:val="17"/>
          <w:lang w:eastAsia="en-AU"/>
        </w:rPr>
        <w:t>Wipe Test I</w:t>
      </w:r>
      <w:r w:rsidRPr="007B604C">
        <w:rPr>
          <w:rFonts w:ascii="Tahoma" w:eastAsia="Times New Roman" w:hAnsi="Tahoma" w:cs="Tahoma"/>
          <w:color w:val="43494D"/>
          <w:sz w:val="17"/>
          <w:szCs w:val="17"/>
          <w:lang w:eastAsia="en-AU"/>
        </w:rPr>
        <w:t xml:space="preserve"> - Americium-241 sources are wiped with a swab or tissue, moistened with ethanol or water, </w:t>
      </w:r>
      <w:proofErr w:type="gramStart"/>
      <w:r w:rsidRPr="007B604C">
        <w:rPr>
          <w:rFonts w:ascii="Tahoma" w:eastAsia="Times New Roman" w:hAnsi="Tahoma" w:cs="Tahoma"/>
          <w:color w:val="43494D"/>
          <w:sz w:val="17"/>
          <w:szCs w:val="17"/>
          <w:lang w:eastAsia="en-AU"/>
        </w:rPr>
        <w:t>then</w:t>
      </w:r>
      <w:proofErr w:type="gramEnd"/>
      <w:r w:rsidRPr="007B604C">
        <w:rPr>
          <w:rFonts w:ascii="Tahoma" w:eastAsia="Times New Roman" w:hAnsi="Tahoma" w:cs="Tahoma"/>
          <w:color w:val="43494D"/>
          <w:sz w:val="17"/>
          <w:szCs w:val="17"/>
          <w:lang w:eastAsia="en-AU"/>
        </w:rPr>
        <w:t xml:space="preserve"> measured for removed activity.  </w:t>
      </w:r>
    </w:p>
    <w:p w:rsidR="007B604C" w:rsidRPr="007B604C" w:rsidRDefault="007B604C" w:rsidP="007B604C">
      <w:pPr>
        <w:numPr>
          <w:ilvl w:val="0"/>
          <w:numId w:val="3"/>
        </w:numPr>
        <w:spacing w:before="100" w:beforeAutospacing="1" w:after="100" w:afterAutospacing="1" w:line="240" w:lineRule="auto"/>
        <w:rPr>
          <w:rFonts w:ascii="Tahoma" w:eastAsia="Times New Roman" w:hAnsi="Tahoma" w:cs="Tahoma"/>
          <w:color w:val="43494D"/>
          <w:sz w:val="17"/>
          <w:szCs w:val="17"/>
          <w:lang w:eastAsia="en-AU"/>
        </w:rPr>
      </w:pPr>
      <w:r w:rsidRPr="007B604C">
        <w:rPr>
          <w:rFonts w:ascii="Tahoma" w:eastAsia="Times New Roman" w:hAnsi="Tahoma" w:cs="Tahoma"/>
          <w:b/>
          <w:bCs/>
          <w:color w:val="43494D"/>
          <w:sz w:val="17"/>
          <w:szCs w:val="17"/>
          <w:lang w:eastAsia="en-AU"/>
        </w:rPr>
        <w:t>Immersion Test II</w:t>
      </w:r>
      <w:r w:rsidRPr="007B604C">
        <w:rPr>
          <w:rFonts w:ascii="Tahoma" w:eastAsia="Times New Roman" w:hAnsi="Tahoma" w:cs="Tahoma"/>
          <w:color w:val="43494D"/>
          <w:sz w:val="17"/>
          <w:szCs w:val="17"/>
          <w:lang w:eastAsia="en-AU"/>
        </w:rPr>
        <w:t xml:space="preserve"> - Americium-241 sources are immersed in a suitable liquid at 50°C for at least 4 hours, </w:t>
      </w:r>
      <w:proofErr w:type="gramStart"/>
      <w:r w:rsidRPr="007B604C">
        <w:rPr>
          <w:rFonts w:ascii="Tahoma" w:eastAsia="Times New Roman" w:hAnsi="Tahoma" w:cs="Tahoma"/>
          <w:color w:val="43494D"/>
          <w:sz w:val="17"/>
          <w:szCs w:val="17"/>
          <w:lang w:eastAsia="en-AU"/>
        </w:rPr>
        <w:t>then</w:t>
      </w:r>
      <w:proofErr w:type="gramEnd"/>
      <w:r w:rsidRPr="007B604C">
        <w:rPr>
          <w:rFonts w:ascii="Tahoma" w:eastAsia="Times New Roman" w:hAnsi="Tahoma" w:cs="Tahoma"/>
          <w:color w:val="43494D"/>
          <w:sz w:val="17"/>
          <w:szCs w:val="17"/>
          <w:lang w:eastAsia="en-AU"/>
        </w:rPr>
        <w:t xml:space="preserve"> measured for removed activity. </w:t>
      </w:r>
    </w:p>
    <w:p w:rsidR="007B604C" w:rsidRDefault="007B604C" w:rsidP="007B604C">
      <w:pPr>
        <w:numPr>
          <w:ilvl w:val="0"/>
          <w:numId w:val="3"/>
        </w:numPr>
        <w:spacing w:before="100" w:beforeAutospacing="1" w:after="100" w:afterAutospacing="1" w:line="240" w:lineRule="auto"/>
        <w:rPr>
          <w:rFonts w:ascii="Tahoma" w:eastAsia="Times New Roman" w:hAnsi="Tahoma" w:cs="Tahoma"/>
          <w:color w:val="43494D"/>
          <w:sz w:val="17"/>
          <w:szCs w:val="17"/>
          <w:lang w:eastAsia="en-AU"/>
        </w:rPr>
      </w:pPr>
      <w:r w:rsidRPr="007B604C">
        <w:rPr>
          <w:rFonts w:ascii="Tahoma" w:eastAsia="Times New Roman" w:hAnsi="Tahoma" w:cs="Tahoma"/>
          <w:b/>
          <w:bCs/>
          <w:color w:val="43494D"/>
          <w:sz w:val="17"/>
          <w:szCs w:val="17"/>
          <w:lang w:eastAsia="en-AU"/>
        </w:rPr>
        <w:t>Bubble Test III</w:t>
      </w:r>
      <w:r w:rsidRPr="007B604C">
        <w:rPr>
          <w:rFonts w:ascii="Tahoma" w:eastAsia="Times New Roman" w:hAnsi="Tahoma" w:cs="Tahoma"/>
          <w:color w:val="43494D"/>
          <w:sz w:val="17"/>
          <w:szCs w:val="17"/>
          <w:lang w:eastAsia="en-AU"/>
        </w:rPr>
        <w:t xml:space="preserve"> - Americium-241 sources are immersed in water or a suitable liquid, and the pressure in the vessel is reduced to 13kPa (100mm Hg). No bubbles must be observed. </w:t>
      </w:r>
    </w:p>
    <w:p w:rsidR="007B604C" w:rsidRDefault="007B604C" w:rsidP="007B604C">
      <w:pPr>
        <w:spacing w:before="100" w:beforeAutospacing="1" w:after="100" w:afterAutospacing="1" w:line="240" w:lineRule="auto"/>
        <w:rPr>
          <w:rFonts w:ascii="Tahoma" w:eastAsia="Times New Roman" w:hAnsi="Tahoma" w:cs="Tahoma"/>
          <w:color w:val="43494D"/>
          <w:sz w:val="17"/>
          <w:szCs w:val="17"/>
          <w:lang w:eastAsia="en-AU"/>
        </w:rPr>
      </w:pPr>
    </w:p>
    <w:p w:rsidR="007B604C" w:rsidRDefault="007B604C" w:rsidP="007B604C">
      <w:pPr>
        <w:spacing w:before="100" w:beforeAutospacing="1" w:after="100" w:afterAutospacing="1" w:line="240" w:lineRule="auto"/>
        <w:rPr>
          <w:rFonts w:ascii="Tahoma" w:eastAsia="Times New Roman" w:hAnsi="Tahoma" w:cs="Tahoma"/>
          <w:color w:val="43494D"/>
          <w:sz w:val="17"/>
          <w:szCs w:val="17"/>
          <w:lang w:eastAsia="en-AU"/>
        </w:rPr>
      </w:pPr>
    </w:p>
    <w:p w:rsidR="007B604C" w:rsidRPr="007B604C" w:rsidRDefault="007B604C" w:rsidP="007B604C">
      <w:pPr>
        <w:spacing w:before="100" w:beforeAutospacing="1" w:after="100" w:afterAutospacing="1" w:line="240" w:lineRule="auto"/>
        <w:outlineLvl w:val="0"/>
        <w:rPr>
          <w:rFonts w:ascii="Tahoma" w:eastAsia="Times New Roman" w:hAnsi="Tahoma" w:cs="Tahoma"/>
          <w:color w:val="666644"/>
          <w:kern w:val="36"/>
          <w:sz w:val="30"/>
          <w:szCs w:val="30"/>
          <w:lang w:eastAsia="en-AU"/>
        </w:rPr>
      </w:pPr>
      <w:r w:rsidRPr="007B604C">
        <w:rPr>
          <w:rFonts w:ascii="Tahoma" w:eastAsia="Times New Roman" w:hAnsi="Tahoma" w:cs="Tahoma"/>
          <w:color w:val="666644"/>
          <w:kern w:val="36"/>
          <w:sz w:val="30"/>
          <w:szCs w:val="30"/>
          <w:lang w:eastAsia="en-AU"/>
        </w:rPr>
        <w:lastRenderedPageBreak/>
        <w:t>Cobalt-60 (Co-60)</w:t>
      </w:r>
    </w:p>
    <w:p w:rsidR="007B604C" w:rsidRPr="007B604C" w:rsidRDefault="007B604C" w:rsidP="007B604C">
      <w:pPr>
        <w:spacing w:after="100" w:afterAutospacing="1" w:line="240" w:lineRule="auto"/>
        <w:rPr>
          <w:rFonts w:ascii="Tahoma" w:eastAsia="Times New Roman" w:hAnsi="Tahoma" w:cs="Tahoma"/>
          <w:color w:val="43494D"/>
          <w:sz w:val="17"/>
          <w:szCs w:val="17"/>
          <w:lang w:eastAsia="en-AU"/>
        </w:rPr>
      </w:pPr>
      <w:r w:rsidRPr="007B604C">
        <w:rPr>
          <w:rFonts w:ascii="Tahoma" w:eastAsia="Times New Roman" w:hAnsi="Tahoma" w:cs="Tahoma"/>
          <w:color w:val="43494D"/>
          <w:sz w:val="17"/>
          <w:szCs w:val="17"/>
          <w:lang w:eastAsia="en-AU"/>
        </w:rPr>
        <w:t xml:space="preserve">Cobalt-60 is ideal for industrial gauging and </w:t>
      </w:r>
      <w:proofErr w:type="spellStart"/>
      <w:r w:rsidRPr="007B604C">
        <w:rPr>
          <w:rFonts w:ascii="Tahoma" w:eastAsia="Times New Roman" w:hAnsi="Tahoma" w:cs="Tahoma"/>
          <w:color w:val="43494D"/>
          <w:sz w:val="17"/>
          <w:szCs w:val="17"/>
          <w:lang w:eastAsia="en-AU"/>
        </w:rPr>
        <w:t>leveling</w:t>
      </w:r>
      <w:proofErr w:type="spellEnd"/>
      <w:r w:rsidRPr="007B604C">
        <w:rPr>
          <w:rFonts w:ascii="Tahoma" w:eastAsia="Times New Roman" w:hAnsi="Tahoma" w:cs="Tahoma"/>
          <w:color w:val="43494D"/>
          <w:sz w:val="17"/>
          <w:szCs w:val="17"/>
          <w:lang w:eastAsia="en-AU"/>
        </w:rPr>
        <w:t xml:space="preserve"> devices, as well as accurate detection of explosive devices. Cobalt is also used throughout the industrial radiography industry to detect structural damage to metal parts.</w:t>
      </w:r>
    </w:p>
    <w:p w:rsidR="007B604C" w:rsidRPr="007B604C" w:rsidRDefault="007B604C" w:rsidP="007B604C">
      <w:pPr>
        <w:spacing w:after="100" w:afterAutospacing="1" w:line="240" w:lineRule="auto"/>
        <w:rPr>
          <w:rFonts w:ascii="Tahoma" w:eastAsia="Times New Roman" w:hAnsi="Tahoma" w:cs="Tahoma"/>
          <w:color w:val="43494D"/>
          <w:sz w:val="17"/>
          <w:szCs w:val="17"/>
          <w:lang w:eastAsia="en-AU"/>
        </w:rPr>
      </w:pPr>
      <w:r w:rsidRPr="007B604C">
        <w:rPr>
          <w:rFonts w:ascii="Tahoma" w:eastAsia="Times New Roman" w:hAnsi="Tahoma" w:cs="Tahoma"/>
          <w:color w:val="43494D"/>
          <w:sz w:val="17"/>
          <w:szCs w:val="17"/>
          <w:lang w:eastAsia="en-AU"/>
        </w:rPr>
        <w:t>Our Co-60 sealed source designs provide a cost-effective alternative to OEMs, meeting or exceeding regulatory requirements for radiation source encapsulations.</w:t>
      </w:r>
    </w:p>
    <w:p w:rsidR="007B604C" w:rsidRPr="007B604C" w:rsidRDefault="007B604C" w:rsidP="007B604C">
      <w:pPr>
        <w:spacing w:before="100" w:beforeAutospacing="1" w:after="100" w:afterAutospacing="1" w:line="240" w:lineRule="auto"/>
        <w:outlineLvl w:val="1"/>
        <w:rPr>
          <w:rFonts w:ascii="Tahoma" w:eastAsia="Times New Roman" w:hAnsi="Tahoma" w:cs="Tahoma"/>
          <w:color w:val="666644"/>
          <w:sz w:val="30"/>
          <w:szCs w:val="30"/>
          <w:lang w:eastAsia="en-AU"/>
        </w:rPr>
      </w:pPr>
      <w:r w:rsidRPr="007B604C">
        <w:rPr>
          <w:rFonts w:ascii="Tahoma" w:eastAsia="Times New Roman" w:hAnsi="Tahoma" w:cs="Tahoma"/>
          <w:color w:val="666644"/>
          <w:sz w:val="30"/>
          <w:szCs w:val="30"/>
          <w:lang w:eastAsia="en-AU"/>
        </w:rPr>
        <w:t>Source Data</w:t>
      </w:r>
    </w:p>
    <w:p w:rsidR="007B604C" w:rsidRPr="007B604C" w:rsidRDefault="007B604C" w:rsidP="007B604C">
      <w:pPr>
        <w:spacing w:after="100" w:afterAutospacing="1" w:line="240" w:lineRule="auto"/>
        <w:rPr>
          <w:rFonts w:ascii="Tahoma" w:eastAsia="Times New Roman" w:hAnsi="Tahoma" w:cs="Tahoma"/>
          <w:color w:val="43494D"/>
          <w:sz w:val="17"/>
          <w:szCs w:val="17"/>
          <w:lang w:eastAsia="en-AU"/>
        </w:rPr>
      </w:pPr>
      <w:r w:rsidRPr="007B604C">
        <w:rPr>
          <w:rFonts w:ascii="Tahoma" w:eastAsia="Times New Roman" w:hAnsi="Tahoma" w:cs="Tahoma"/>
          <w:b/>
          <w:bCs/>
          <w:color w:val="43494D"/>
          <w:sz w:val="17"/>
          <w:szCs w:val="17"/>
          <w:lang w:eastAsia="en-AU"/>
        </w:rPr>
        <w:t>Half Life</w:t>
      </w:r>
      <w:r w:rsidRPr="007B604C">
        <w:rPr>
          <w:rFonts w:ascii="Tahoma" w:eastAsia="Times New Roman" w:hAnsi="Tahoma" w:cs="Tahoma"/>
          <w:color w:val="43494D"/>
          <w:sz w:val="17"/>
          <w:szCs w:val="17"/>
          <w:lang w:eastAsia="en-AU"/>
        </w:rPr>
        <w:t>: 5.27 Years</w:t>
      </w:r>
      <w:r w:rsidRPr="007B604C">
        <w:rPr>
          <w:rFonts w:ascii="Tahoma" w:eastAsia="Times New Roman" w:hAnsi="Tahoma" w:cs="Tahoma"/>
          <w:color w:val="43494D"/>
          <w:sz w:val="17"/>
          <w:szCs w:val="17"/>
          <w:lang w:eastAsia="en-AU"/>
        </w:rPr>
        <w:br/>
      </w:r>
      <w:r w:rsidRPr="007B604C">
        <w:rPr>
          <w:rFonts w:ascii="Tahoma" w:eastAsia="Times New Roman" w:hAnsi="Tahoma" w:cs="Tahoma"/>
          <w:b/>
          <w:bCs/>
          <w:color w:val="43494D"/>
          <w:sz w:val="17"/>
          <w:szCs w:val="17"/>
          <w:lang w:eastAsia="en-AU"/>
        </w:rPr>
        <w:t xml:space="preserve">Primary Emission: </w:t>
      </w:r>
      <w:r w:rsidRPr="007B604C">
        <w:rPr>
          <w:rFonts w:ascii="Tahoma" w:eastAsia="Times New Roman" w:hAnsi="Tahoma" w:cs="Tahoma"/>
          <w:color w:val="43494D"/>
          <w:sz w:val="17"/>
          <w:szCs w:val="17"/>
          <w:lang w:eastAsia="en-AU"/>
        </w:rPr>
        <w:t>Gamma</w:t>
      </w:r>
      <w:r w:rsidRPr="007B604C">
        <w:rPr>
          <w:rFonts w:ascii="Tahoma" w:eastAsia="Times New Roman" w:hAnsi="Tahoma" w:cs="Tahoma"/>
          <w:color w:val="43494D"/>
          <w:sz w:val="17"/>
          <w:szCs w:val="17"/>
          <w:lang w:eastAsia="en-AU"/>
        </w:rPr>
        <w:br/>
      </w:r>
      <w:r w:rsidRPr="007B604C">
        <w:rPr>
          <w:rFonts w:ascii="Tahoma" w:eastAsia="Times New Roman" w:hAnsi="Tahoma" w:cs="Tahoma"/>
          <w:b/>
          <w:bCs/>
          <w:color w:val="43494D"/>
          <w:sz w:val="17"/>
          <w:szCs w:val="17"/>
          <w:lang w:eastAsia="en-AU"/>
        </w:rPr>
        <w:t>Primary Energy:</w:t>
      </w:r>
      <w:r w:rsidRPr="007B604C">
        <w:rPr>
          <w:rFonts w:ascii="Tahoma" w:eastAsia="Times New Roman" w:hAnsi="Tahoma" w:cs="Tahoma"/>
          <w:color w:val="43494D"/>
          <w:sz w:val="17"/>
          <w:szCs w:val="17"/>
          <w:lang w:eastAsia="en-AU"/>
        </w:rPr>
        <w:t xml:space="preserve"> 1.173 and 1.333 </w:t>
      </w:r>
      <w:proofErr w:type="spellStart"/>
      <w:r w:rsidRPr="007B604C">
        <w:rPr>
          <w:rFonts w:ascii="Tahoma" w:eastAsia="Times New Roman" w:hAnsi="Tahoma" w:cs="Tahoma"/>
          <w:color w:val="43494D"/>
          <w:sz w:val="17"/>
          <w:szCs w:val="17"/>
          <w:lang w:eastAsia="en-AU"/>
        </w:rPr>
        <w:t>KeV</w:t>
      </w:r>
      <w:proofErr w:type="spellEnd"/>
      <w:r w:rsidRPr="007B604C">
        <w:rPr>
          <w:rFonts w:ascii="Tahoma" w:eastAsia="Times New Roman" w:hAnsi="Tahoma" w:cs="Tahoma"/>
          <w:color w:val="43494D"/>
          <w:sz w:val="17"/>
          <w:szCs w:val="17"/>
          <w:lang w:eastAsia="en-AU"/>
        </w:rPr>
        <w:br/>
      </w:r>
      <w:r w:rsidRPr="007B604C">
        <w:rPr>
          <w:rFonts w:ascii="Tahoma" w:eastAsia="Times New Roman" w:hAnsi="Tahoma" w:cs="Tahoma"/>
          <w:b/>
          <w:bCs/>
          <w:color w:val="43494D"/>
          <w:sz w:val="17"/>
          <w:szCs w:val="17"/>
          <w:lang w:eastAsia="en-AU"/>
        </w:rPr>
        <w:t>RWL:</w:t>
      </w:r>
      <w:r w:rsidRPr="007B604C">
        <w:rPr>
          <w:rFonts w:ascii="Tahoma" w:eastAsia="Times New Roman" w:hAnsi="Tahoma" w:cs="Tahoma"/>
          <w:color w:val="43494D"/>
          <w:sz w:val="17"/>
          <w:szCs w:val="17"/>
          <w:lang w:eastAsia="en-AU"/>
        </w:rPr>
        <w:t xml:space="preserve"> 15 Years</w:t>
      </w:r>
      <w:r w:rsidRPr="007B604C">
        <w:rPr>
          <w:rFonts w:ascii="Tahoma" w:eastAsia="Times New Roman" w:hAnsi="Tahoma" w:cs="Tahoma"/>
          <w:color w:val="43494D"/>
          <w:sz w:val="17"/>
          <w:szCs w:val="17"/>
          <w:lang w:eastAsia="en-AU"/>
        </w:rPr>
        <w:br/>
      </w:r>
      <w:r w:rsidRPr="007B604C">
        <w:rPr>
          <w:rFonts w:ascii="Tahoma" w:eastAsia="Times New Roman" w:hAnsi="Tahoma" w:cs="Tahoma"/>
          <w:b/>
          <w:bCs/>
          <w:color w:val="43494D"/>
          <w:sz w:val="17"/>
          <w:szCs w:val="17"/>
          <w:lang w:eastAsia="en-AU"/>
        </w:rPr>
        <w:t>Capsule Materials</w:t>
      </w:r>
      <w:r w:rsidRPr="007B604C">
        <w:rPr>
          <w:rFonts w:ascii="Tahoma" w:eastAsia="Times New Roman" w:hAnsi="Tahoma" w:cs="Tahoma"/>
          <w:color w:val="43494D"/>
          <w:sz w:val="17"/>
          <w:szCs w:val="17"/>
          <w:lang w:eastAsia="en-AU"/>
        </w:rPr>
        <w:t>: Stainless steel.</w:t>
      </w:r>
    </w:p>
    <w:p w:rsidR="007B604C" w:rsidRPr="007B604C" w:rsidRDefault="007B604C" w:rsidP="007B604C">
      <w:pPr>
        <w:spacing w:before="100" w:beforeAutospacing="1" w:after="100" w:afterAutospacing="1" w:line="240" w:lineRule="auto"/>
        <w:outlineLvl w:val="1"/>
        <w:rPr>
          <w:rFonts w:ascii="Tahoma" w:eastAsia="Times New Roman" w:hAnsi="Tahoma" w:cs="Tahoma"/>
          <w:color w:val="666644"/>
          <w:sz w:val="30"/>
          <w:szCs w:val="30"/>
          <w:lang w:eastAsia="en-AU"/>
        </w:rPr>
      </w:pPr>
      <w:r w:rsidRPr="007B604C">
        <w:rPr>
          <w:rFonts w:ascii="Tahoma" w:eastAsia="Times New Roman" w:hAnsi="Tahoma" w:cs="Tahoma"/>
          <w:color w:val="666644"/>
          <w:sz w:val="30"/>
          <w:szCs w:val="30"/>
          <w:lang w:eastAsia="en-AU"/>
        </w:rPr>
        <w:t>Cobalt-60 History</w:t>
      </w:r>
    </w:p>
    <w:p w:rsidR="007B604C" w:rsidRPr="007B604C" w:rsidRDefault="007B604C" w:rsidP="007B604C">
      <w:pPr>
        <w:spacing w:after="100" w:afterAutospacing="1" w:line="240" w:lineRule="auto"/>
        <w:rPr>
          <w:rFonts w:ascii="Tahoma" w:eastAsia="Times New Roman" w:hAnsi="Tahoma" w:cs="Tahoma"/>
          <w:color w:val="43494D"/>
          <w:sz w:val="17"/>
          <w:szCs w:val="17"/>
          <w:lang w:eastAsia="en-AU"/>
        </w:rPr>
      </w:pPr>
      <w:r w:rsidRPr="007B604C">
        <w:rPr>
          <w:rFonts w:ascii="Tahoma" w:eastAsia="Times New Roman" w:hAnsi="Tahoma" w:cs="Tahoma"/>
          <w:color w:val="43494D"/>
          <w:sz w:val="17"/>
          <w:szCs w:val="17"/>
          <w:lang w:eastAsia="en-AU"/>
        </w:rPr>
        <w:t xml:space="preserve">Cobalt compounds have been used for centuries to impart a rich blue </w:t>
      </w:r>
      <w:proofErr w:type="spellStart"/>
      <w:r w:rsidRPr="007B604C">
        <w:rPr>
          <w:rFonts w:ascii="Tahoma" w:eastAsia="Times New Roman" w:hAnsi="Tahoma" w:cs="Tahoma"/>
          <w:color w:val="43494D"/>
          <w:sz w:val="17"/>
          <w:szCs w:val="17"/>
          <w:lang w:eastAsia="en-AU"/>
        </w:rPr>
        <w:t>color</w:t>
      </w:r>
      <w:proofErr w:type="spellEnd"/>
      <w:r w:rsidRPr="007B604C">
        <w:rPr>
          <w:rFonts w:ascii="Tahoma" w:eastAsia="Times New Roman" w:hAnsi="Tahoma" w:cs="Tahoma"/>
          <w:color w:val="43494D"/>
          <w:sz w:val="17"/>
          <w:szCs w:val="17"/>
          <w:lang w:eastAsia="en-AU"/>
        </w:rPr>
        <w:t xml:space="preserve"> to glass, glazes, and ceramics. Cobalt has been detected in Egyptian sculpture and Persian </w:t>
      </w:r>
      <w:proofErr w:type="spellStart"/>
      <w:r w:rsidRPr="007B604C">
        <w:rPr>
          <w:rFonts w:ascii="Tahoma" w:eastAsia="Times New Roman" w:hAnsi="Tahoma" w:cs="Tahoma"/>
          <w:color w:val="43494D"/>
          <w:sz w:val="17"/>
          <w:szCs w:val="17"/>
          <w:lang w:eastAsia="en-AU"/>
        </w:rPr>
        <w:t>jewelry</w:t>
      </w:r>
      <w:proofErr w:type="spellEnd"/>
      <w:r w:rsidRPr="007B604C">
        <w:rPr>
          <w:rFonts w:ascii="Tahoma" w:eastAsia="Times New Roman" w:hAnsi="Tahoma" w:cs="Tahoma"/>
          <w:color w:val="43494D"/>
          <w:sz w:val="17"/>
          <w:szCs w:val="17"/>
          <w:lang w:eastAsia="en-AU"/>
        </w:rPr>
        <w:t xml:space="preserve"> from the third millennium BC, in the ruins of Pompeii (destroyed AD 79), and in China dating from the Tang dynasty (AD 618–907) and the Ming dynasty (AD 1368–1644) In 1938, John </w:t>
      </w:r>
      <w:proofErr w:type="spellStart"/>
      <w:r w:rsidRPr="007B604C">
        <w:rPr>
          <w:rFonts w:ascii="Tahoma" w:eastAsia="Times New Roman" w:hAnsi="Tahoma" w:cs="Tahoma"/>
          <w:color w:val="43494D"/>
          <w:sz w:val="17"/>
          <w:szCs w:val="17"/>
          <w:lang w:eastAsia="en-AU"/>
        </w:rPr>
        <w:t>Livingood</w:t>
      </w:r>
      <w:proofErr w:type="spellEnd"/>
      <w:r w:rsidRPr="007B604C">
        <w:rPr>
          <w:rFonts w:ascii="Tahoma" w:eastAsia="Times New Roman" w:hAnsi="Tahoma" w:cs="Tahoma"/>
          <w:color w:val="43494D"/>
          <w:sz w:val="17"/>
          <w:szCs w:val="17"/>
          <w:lang w:eastAsia="en-AU"/>
        </w:rPr>
        <w:t xml:space="preserve"> and Glenn Seaborg discovered cobalt-60.</w:t>
      </w:r>
    </w:p>
    <w:p w:rsidR="007B604C" w:rsidRPr="007B604C" w:rsidRDefault="007B604C" w:rsidP="007B604C">
      <w:pPr>
        <w:spacing w:before="100" w:beforeAutospacing="1" w:after="100" w:afterAutospacing="1" w:line="240" w:lineRule="auto"/>
        <w:outlineLvl w:val="1"/>
        <w:rPr>
          <w:rFonts w:ascii="Tahoma" w:eastAsia="Times New Roman" w:hAnsi="Tahoma" w:cs="Tahoma"/>
          <w:color w:val="666644"/>
          <w:sz w:val="30"/>
          <w:szCs w:val="30"/>
          <w:lang w:eastAsia="en-AU"/>
        </w:rPr>
      </w:pPr>
      <w:r w:rsidRPr="007B604C">
        <w:rPr>
          <w:rFonts w:ascii="Tahoma" w:eastAsia="Times New Roman" w:hAnsi="Tahoma" w:cs="Tahoma"/>
          <w:color w:val="666644"/>
          <w:sz w:val="30"/>
          <w:szCs w:val="30"/>
          <w:lang w:eastAsia="en-AU"/>
        </w:rPr>
        <w:t>Cobalt-60 Applications</w:t>
      </w:r>
    </w:p>
    <w:p w:rsidR="007B604C" w:rsidRPr="007B604C" w:rsidRDefault="007B604C" w:rsidP="007B604C">
      <w:pPr>
        <w:numPr>
          <w:ilvl w:val="0"/>
          <w:numId w:val="4"/>
        </w:numPr>
        <w:spacing w:before="100" w:beforeAutospacing="1" w:after="100" w:afterAutospacing="1" w:line="240" w:lineRule="auto"/>
        <w:rPr>
          <w:rFonts w:ascii="Tahoma" w:eastAsia="Times New Roman" w:hAnsi="Tahoma" w:cs="Tahoma"/>
          <w:color w:val="43494D"/>
          <w:sz w:val="17"/>
          <w:szCs w:val="17"/>
          <w:lang w:eastAsia="en-AU"/>
        </w:rPr>
      </w:pPr>
      <w:r w:rsidRPr="007B604C">
        <w:rPr>
          <w:rFonts w:ascii="Tahoma" w:eastAsia="Times New Roman" w:hAnsi="Tahoma" w:cs="Tahoma"/>
          <w:b/>
          <w:bCs/>
          <w:color w:val="43494D"/>
          <w:sz w:val="17"/>
          <w:szCs w:val="17"/>
          <w:lang w:eastAsia="en-AU"/>
        </w:rPr>
        <w:t>Non-Destructive Testing (NDT)</w:t>
      </w:r>
      <w:r w:rsidRPr="007B604C">
        <w:rPr>
          <w:rFonts w:ascii="Tahoma" w:eastAsia="Times New Roman" w:hAnsi="Tahoma" w:cs="Tahoma"/>
          <w:color w:val="43494D"/>
          <w:sz w:val="17"/>
          <w:szCs w:val="17"/>
          <w:lang w:eastAsia="en-AU"/>
        </w:rPr>
        <w:t xml:space="preserve"> - Co-60 is a cost-effective source used in gamma radiography applications. </w:t>
      </w:r>
    </w:p>
    <w:p w:rsidR="007B604C" w:rsidRPr="007B604C" w:rsidRDefault="007B604C" w:rsidP="007B604C">
      <w:pPr>
        <w:numPr>
          <w:ilvl w:val="1"/>
          <w:numId w:val="5"/>
        </w:numPr>
        <w:spacing w:before="100" w:beforeAutospacing="1" w:after="100" w:afterAutospacing="1" w:line="240" w:lineRule="auto"/>
        <w:rPr>
          <w:rFonts w:ascii="Tahoma" w:eastAsia="Times New Roman" w:hAnsi="Tahoma" w:cs="Tahoma"/>
          <w:color w:val="43494D"/>
          <w:sz w:val="17"/>
          <w:szCs w:val="17"/>
          <w:lang w:eastAsia="en-AU"/>
        </w:rPr>
      </w:pPr>
      <w:r w:rsidRPr="007B604C">
        <w:rPr>
          <w:rFonts w:ascii="Tahoma" w:eastAsia="Times New Roman" w:hAnsi="Tahoma" w:cs="Tahoma"/>
          <w:color w:val="43494D"/>
          <w:sz w:val="17"/>
          <w:szCs w:val="17"/>
          <w:lang w:eastAsia="en-AU"/>
        </w:rPr>
        <w:t xml:space="preserve">See QSA's Full Line of NDT products at </w:t>
      </w:r>
      <w:hyperlink r:id="rId7" w:history="1">
        <w:r w:rsidRPr="007B604C">
          <w:rPr>
            <w:rFonts w:ascii="Times New Roman" w:eastAsia="Times New Roman" w:hAnsi="Times New Roman" w:cs="Times New Roman"/>
            <w:color w:val="003366"/>
            <w:sz w:val="17"/>
            <w:szCs w:val="17"/>
            <w:lang w:eastAsia="en-AU"/>
          </w:rPr>
          <w:t>SENTINELNDT.com</w:t>
        </w:r>
      </w:hyperlink>
      <w:r w:rsidRPr="007B604C">
        <w:rPr>
          <w:rFonts w:ascii="Tahoma" w:eastAsia="Times New Roman" w:hAnsi="Tahoma" w:cs="Tahoma"/>
          <w:color w:val="43494D"/>
          <w:sz w:val="17"/>
          <w:szCs w:val="17"/>
          <w:lang w:eastAsia="en-AU"/>
        </w:rPr>
        <w:t xml:space="preserve"> </w:t>
      </w:r>
    </w:p>
    <w:p w:rsidR="007B604C" w:rsidRPr="007B604C" w:rsidRDefault="007B604C" w:rsidP="007B604C">
      <w:pPr>
        <w:numPr>
          <w:ilvl w:val="0"/>
          <w:numId w:val="5"/>
        </w:numPr>
        <w:spacing w:before="100" w:beforeAutospacing="1" w:after="100" w:afterAutospacing="1" w:line="240" w:lineRule="auto"/>
        <w:rPr>
          <w:rFonts w:ascii="Tahoma" w:eastAsia="Times New Roman" w:hAnsi="Tahoma" w:cs="Tahoma"/>
          <w:color w:val="43494D"/>
          <w:sz w:val="17"/>
          <w:szCs w:val="17"/>
          <w:lang w:eastAsia="en-AU"/>
        </w:rPr>
      </w:pPr>
      <w:r w:rsidRPr="007B604C">
        <w:rPr>
          <w:rFonts w:ascii="Tahoma" w:eastAsia="Times New Roman" w:hAnsi="Tahoma" w:cs="Tahoma"/>
          <w:b/>
          <w:bCs/>
          <w:color w:val="43494D"/>
          <w:sz w:val="17"/>
          <w:szCs w:val="17"/>
          <w:lang w:eastAsia="en-AU"/>
        </w:rPr>
        <w:t>Security Systems</w:t>
      </w:r>
      <w:r w:rsidRPr="007B604C">
        <w:rPr>
          <w:rFonts w:ascii="Tahoma" w:eastAsia="Times New Roman" w:hAnsi="Tahoma" w:cs="Tahoma"/>
          <w:color w:val="43494D"/>
          <w:sz w:val="17"/>
          <w:szCs w:val="17"/>
          <w:lang w:eastAsia="en-AU"/>
        </w:rPr>
        <w:t xml:space="preserve"> - Cobalt-60 is used in detecting the presence of nitrogen chemical compounds found in the majority of explosives. </w:t>
      </w:r>
    </w:p>
    <w:p w:rsidR="007B604C" w:rsidRPr="007B604C" w:rsidRDefault="007B604C" w:rsidP="007B604C">
      <w:pPr>
        <w:numPr>
          <w:ilvl w:val="0"/>
          <w:numId w:val="5"/>
        </w:numPr>
        <w:spacing w:before="100" w:beforeAutospacing="1" w:after="100" w:afterAutospacing="1" w:line="240" w:lineRule="auto"/>
        <w:rPr>
          <w:rFonts w:ascii="Tahoma" w:eastAsia="Times New Roman" w:hAnsi="Tahoma" w:cs="Tahoma"/>
          <w:color w:val="43494D"/>
          <w:sz w:val="17"/>
          <w:szCs w:val="17"/>
          <w:lang w:eastAsia="en-AU"/>
        </w:rPr>
      </w:pPr>
      <w:r w:rsidRPr="007B604C">
        <w:rPr>
          <w:rFonts w:ascii="Tahoma" w:eastAsia="Times New Roman" w:hAnsi="Tahoma" w:cs="Tahoma"/>
          <w:b/>
          <w:bCs/>
          <w:color w:val="43494D"/>
          <w:sz w:val="17"/>
          <w:szCs w:val="17"/>
          <w:lang w:eastAsia="en-AU"/>
        </w:rPr>
        <w:t>Level Gauging</w:t>
      </w:r>
      <w:r w:rsidRPr="007B604C">
        <w:rPr>
          <w:rFonts w:ascii="Tahoma" w:eastAsia="Times New Roman" w:hAnsi="Tahoma" w:cs="Tahoma"/>
          <w:color w:val="43494D"/>
          <w:sz w:val="17"/>
          <w:szCs w:val="17"/>
          <w:lang w:eastAsia="en-AU"/>
        </w:rPr>
        <w:t xml:space="preserve"> - Co-60 is used in nuclear, radar, and ultrasonic level measurement devices. </w:t>
      </w:r>
    </w:p>
    <w:p w:rsidR="007B604C" w:rsidRPr="007B604C" w:rsidRDefault="007B604C" w:rsidP="007B604C">
      <w:pPr>
        <w:numPr>
          <w:ilvl w:val="0"/>
          <w:numId w:val="5"/>
        </w:numPr>
        <w:spacing w:before="100" w:beforeAutospacing="1" w:after="100" w:afterAutospacing="1" w:line="240" w:lineRule="auto"/>
        <w:rPr>
          <w:rFonts w:ascii="Tahoma" w:eastAsia="Times New Roman" w:hAnsi="Tahoma" w:cs="Tahoma"/>
          <w:color w:val="43494D"/>
          <w:sz w:val="17"/>
          <w:szCs w:val="17"/>
          <w:lang w:eastAsia="en-AU"/>
        </w:rPr>
      </w:pPr>
      <w:r w:rsidRPr="007B604C">
        <w:rPr>
          <w:rFonts w:ascii="Tahoma" w:eastAsia="Times New Roman" w:hAnsi="Tahoma" w:cs="Tahoma"/>
          <w:b/>
          <w:bCs/>
          <w:color w:val="43494D"/>
          <w:sz w:val="17"/>
          <w:szCs w:val="17"/>
          <w:lang w:eastAsia="en-AU"/>
        </w:rPr>
        <w:t xml:space="preserve">Medical </w:t>
      </w:r>
      <w:r w:rsidRPr="007B604C">
        <w:rPr>
          <w:rFonts w:ascii="Tahoma" w:eastAsia="Times New Roman" w:hAnsi="Tahoma" w:cs="Tahoma"/>
          <w:color w:val="43494D"/>
          <w:sz w:val="17"/>
          <w:szCs w:val="17"/>
          <w:lang w:eastAsia="en-AU"/>
        </w:rPr>
        <w:t xml:space="preserve">- Cobalt 60 is commonly used as a source for radiation therapy, including cancer treatment. </w:t>
      </w:r>
    </w:p>
    <w:p w:rsidR="007B604C" w:rsidRPr="007B604C" w:rsidRDefault="007B604C" w:rsidP="007B604C">
      <w:pPr>
        <w:numPr>
          <w:ilvl w:val="0"/>
          <w:numId w:val="5"/>
        </w:numPr>
        <w:spacing w:before="100" w:beforeAutospacing="1" w:after="100" w:afterAutospacing="1" w:line="240" w:lineRule="auto"/>
        <w:rPr>
          <w:rFonts w:ascii="Tahoma" w:eastAsia="Times New Roman" w:hAnsi="Tahoma" w:cs="Tahoma"/>
          <w:color w:val="43494D"/>
          <w:sz w:val="17"/>
          <w:szCs w:val="17"/>
          <w:lang w:eastAsia="en-AU"/>
        </w:rPr>
      </w:pPr>
      <w:r w:rsidRPr="007B604C">
        <w:rPr>
          <w:rFonts w:ascii="Tahoma" w:eastAsia="Times New Roman" w:hAnsi="Tahoma" w:cs="Tahoma"/>
          <w:b/>
          <w:bCs/>
          <w:color w:val="43494D"/>
          <w:sz w:val="17"/>
          <w:szCs w:val="17"/>
          <w:lang w:eastAsia="en-AU"/>
        </w:rPr>
        <w:t xml:space="preserve">Food Safety </w:t>
      </w:r>
      <w:r w:rsidRPr="007B604C">
        <w:rPr>
          <w:rFonts w:ascii="Tahoma" w:eastAsia="Times New Roman" w:hAnsi="Tahoma" w:cs="Tahoma"/>
          <w:color w:val="43494D"/>
          <w:sz w:val="17"/>
          <w:szCs w:val="17"/>
          <w:lang w:eastAsia="en-AU"/>
        </w:rPr>
        <w:t xml:space="preserve">- used in food irradiation, Cobalt-60 removes bacteria and other pathogens. </w:t>
      </w:r>
    </w:p>
    <w:p w:rsidR="007B604C" w:rsidRPr="007B604C" w:rsidRDefault="007B604C" w:rsidP="007B604C">
      <w:pPr>
        <w:spacing w:before="100" w:beforeAutospacing="1" w:after="100" w:afterAutospacing="1" w:line="240" w:lineRule="auto"/>
        <w:outlineLvl w:val="1"/>
        <w:rPr>
          <w:rFonts w:ascii="Tahoma" w:eastAsia="Times New Roman" w:hAnsi="Tahoma" w:cs="Tahoma"/>
          <w:color w:val="666644"/>
          <w:sz w:val="30"/>
          <w:szCs w:val="30"/>
          <w:lang w:eastAsia="en-AU"/>
        </w:rPr>
      </w:pPr>
      <w:r w:rsidRPr="007B604C">
        <w:rPr>
          <w:rFonts w:ascii="Tahoma" w:eastAsia="Times New Roman" w:hAnsi="Tahoma" w:cs="Tahoma"/>
          <w:color w:val="666644"/>
          <w:sz w:val="30"/>
          <w:szCs w:val="30"/>
          <w:lang w:eastAsia="en-AU"/>
        </w:rPr>
        <w:br/>
        <w:t>Traceability</w:t>
      </w:r>
    </w:p>
    <w:p w:rsidR="007B604C" w:rsidRPr="007B604C" w:rsidRDefault="007B604C" w:rsidP="007B604C">
      <w:pPr>
        <w:spacing w:after="100" w:afterAutospacing="1" w:line="240" w:lineRule="auto"/>
        <w:rPr>
          <w:rFonts w:ascii="Tahoma" w:eastAsia="Times New Roman" w:hAnsi="Tahoma" w:cs="Tahoma"/>
          <w:color w:val="43494D"/>
          <w:sz w:val="17"/>
          <w:szCs w:val="17"/>
          <w:lang w:eastAsia="en-AU"/>
        </w:rPr>
      </w:pPr>
      <w:r w:rsidRPr="007B604C">
        <w:rPr>
          <w:rFonts w:ascii="Tahoma" w:eastAsia="Times New Roman" w:hAnsi="Tahoma" w:cs="Tahoma"/>
          <w:color w:val="43494D"/>
          <w:sz w:val="17"/>
          <w:szCs w:val="17"/>
          <w:lang w:eastAsia="en-AU"/>
        </w:rPr>
        <w:t xml:space="preserve">Measured by National Labs and </w:t>
      </w:r>
      <w:proofErr w:type="gramStart"/>
      <w:r w:rsidRPr="007B604C">
        <w:rPr>
          <w:rFonts w:ascii="Tahoma" w:eastAsia="Times New Roman" w:hAnsi="Tahoma" w:cs="Tahoma"/>
          <w:color w:val="43494D"/>
          <w:sz w:val="17"/>
          <w:szCs w:val="17"/>
          <w:lang w:eastAsia="en-AU"/>
        </w:rPr>
        <w:t>Statistically</w:t>
      </w:r>
      <w:proofErr w:type="gramEnd"/>
      <w:r w:rsidRPr="007B604C">
        <w:rPr>
          <w:rFonts w:ascii="Tahoma" w:eastAsia="Times New Roman" w:hAnsi="Tahoma" w:cs="Tahoma"/>
          <w:color w:val="43494D"/>
          <w:sz w:val="17"/>
          <w:szCs w:val="17"/>
          <w:lang w:eastAsia="en-AU"/>
        </w:rPr>
        <w:t xml:space="preserve"> verified by QSA. </w:t>
      </w:r>
      <w:proofErr w:type="gramStart"/>
      <w:r w:rsidRPr="007B604C">
        <w:rPr>
          <w:rFonts w:ascii="Tahoma" w:eastAsia="Times New Roman" w:hAnsi="Tahoma" w:cs="Tahoma"/>
          <w:color w:val="43494D"/>
          <w:sz w:val="17"/>
          <w:szCs w:val="17"/>
          <w:lang w:eastAsia="en-AU"/>
        </w:rPr>
        <w:t>Standard Certificates available upon request.</w:t>
      </w:r>
      <w:proofErr w:type="gramEnd"/>
    </w:p>
    <w:p w:rsidR="007B604C" w:rsidRPr="007B604C" w:rsidRDefault="007B604C" w:rsidP="007B604C">
      <w:pPr>
        <w:spacing w:before="100" w:beforeAutospacing="1" w:after="100" w:afterAutospacing="1" w:line="240" w:lineRule="auto"/>
        <w:outlineLvl w:val="1"/>
        <w:rPr>
          <w:rFonts w:ascii="Tahoma" w:eastAsia="Times New Roman" w:hAnsi="Tahoma" w:cs="Tahoma"/>
          <w:color w:val="666644"/>
          <w:sz w:val="30"/>
          <w:szCs w:val="30"/>
          <w:lang w:eastAsia="en-AU"/>
        </w:rPr>
      </w:pPr>
      <w:r w:rsidRPr="007B604C">
        <w:rPr>
          <w:rFonts w:ascii="Tahoma" w:eastAsia="Times New Roman" w:hAnsi="Tahoma" w:cs="Tahoma"/>
          <w:color w:val="666644"/>
          <w:sz w:val="30"/>
          <w:szCs w:val="30"/>
          <w:lang w:eastAsia="en-AU"/>
        </w:rPr>
        <w:t>Custom Design Services</w:t>
      </w:r>
    </w:p>
    <w:p w:rsidR="007B604C" w:rsidRPr="007B604C" w:rsidRDefault="007B604C" w:rsidP="007B604C">
      <w:pPr>
        <w:spacing w:after="100" w:afterAutospacing="1" w:line="240" w:lineRule="auto"/>
        <w:rPr>
          <w:rFonts w:ascii="Tahoma" w:eastAsia="Times New Roman" w:hAnsi="Tahoma" w:cs="Tahoma"/>
          <w:color w:val="43494D"/>
          <w:sz w:val="17"/>
          <w:szCs w:val="17"/>
          <w:lang w:eastAsia="en-AU"/>
        </w:rPr>
      </w:pPr>
      <w:r w:rsidRPr="007B604C">
        <w:rPr>
          <w:rFonts w:ascii="Tahoma" w:eastAsia="Times New Roman" w:hAnsi="Tahoma" w:cs="Tahoma"/>
          <w:color w:val="43494D"/>
          <w:sz w:val="17"/>
          <w:szCs w:val="17"/>
          <w:lang w:eastAsia="en-AU"/>
        </w:rPr>
        <w:t>QSA has a</w:t>
      </w:r>
      <w:proofErr w:type="gramStart"/>
      <w:r w:rsidRPr="007B604C">
        <w:rPr>
          <w:rFonts w:ascii="Tahoma" w:eastAsia="Times New Roman" w:hAnsi="Tahoma" w:cs="Tahoma"/>
          <w:color w:val="43494D"/>
          <w:sz w:val="17"/>
          <w:szCs w:val="17"/>
          <w:lang w:eastAsia="en-AU"/>
        </w:rPr>
        <w:t>  large</w:t>
      </w:r>
      <w:proofErr w:type="gramEnd"/>
      <w:r w:rsidRPr="007B604C">
        <w:rPr>
          <w:rFonts w:ascii="Tahoma" w:eastAsia="Times New Roman" w:hAnsi="Tahoma" w:cs="Tahoma"/>
          <w:color w:val="43494D"/>
          <w:sz w:val="17"/>
          <w:szCs w:val="17"/>
          <w:lang w:eastAsia="en-AU"/>
        </w:rPr>
        <w:t xml:space="preserve"> standard product list available to fit your application. Custom Co-60 source designs are possible for large orders. </w:t>
      </w:r>
      <w:hyperlink r:id="rId8" w:history="1">
        <w:r w:rsidRPr="007B604C">
          <w:rPr>
            <w:rFonts w:ascii="Times New Roman" w:eastAsia="Times New Roman" w:hAnsi="Times New Roman" w:cs="Times New Roman"/>
            <w:color w:val="003366"/>
            <w:sz w:val="17"/>
            <w:szCs w:val="17"/>
            <w:lang w:eastAsia="en-AU"/>
          </w:rPr>
          <w:t>Contact QSA</w:t>
        </w:r>
      </w:hyperlink>
      <w:r w:rsidRPr="007B604C">
        <w:rPr>
          <w:rFonts w:ascii="Tahoma" w:eastAsia="Times New Roman" w:hAnsi="Tahoma" w:cs="Tahoma"/>
          <w:color w:val="43494D"/>
          <w:sz w:val="17"/>
          <w:szCs w:val="17"/>
          <w:lang w:eastAsia="en-AU"/>
        </w:rPr>
        <w:t xml:space="preserve"> for more information.</w:t>
      </w:r>
    </w:p>
    <w:p w:rsidR="007B604C" w:rsidRPr="007B604C" w:rsidRDefault="007B604C" w:rsidP="007B604C">
      <w:pPr>
        <w:spacing w:before="100" w:beforeAutospacing="1" w:after="100" w:afterAutospacing="1" w:line="240" w:lineRule="auto"/>
        <w:outlineLvl w:val="1"/>
        <w:rPr>
          <w:rFonts w:ascii="Tahoma" w:eastAsia="Times New Roman" w:hAnsi="Tahoma" w:cs="Tahoma"/>
          <w:color w:val="666644"/>
          <w:sz w:val="30"/>
          <w:szCs w:val="30"/>
          <w:lang w:eastAsia="en-AU"/>
        </w:rPr>
      </w:pPr>
      <w:r w:rsidRPr="007B604C">
        <w:rPr>
          <w:rFonts w:ascii="Tahoma" w:eastAsia="Times New Roman" w:hAnsi="Tahoma" w:cs="Tahoma"/>
          <w:color w:val="666644"/>
          <w:sz w:val="30"/>
          <w:szCs w:val="30"/>
          <w:lang w:eastAsia="en-AU"/>
        </w:rPr>
        <w:t>Quality Control</w:t>
      </w:r>
    </w:p>
    <w:p w:rsidR="007B604C" w:rsidRPr="007B604C" w:rsidRDefault="007B604C" w:rsidP="007B604C">
      <w:pPr>
        <w:spacing w:after="100" w:afterAutospacing="1" w:line="240" w:lineRule="auto"/>
        <w:rPr>
          <w:rFonts w:ascii="Tahoma" w:eastAsia="Times New Roman" w:hAnsi="Tahoma" w:cs="Tahoma"/>
          <w:color w:val="43494D"/>
          <w:sz w:val="17"/>
          <w:szCs w:val="17"/>
          <w:lang w:eastAsia="en-AU"/>
        </w:rPr>
      </w:pPr>
      <w:r w:rsidRPr="007B604C">
        <w:rPr>
          <w:rFonts w:ascii="Tahoma" w:eastAsia="Times New Roman" w:hAnsi="Tahoma" w:cs="Tahoma"/>
          <w:color w:val="43494D"/>
          <w:sz w:val="17"/>
          <w:szCs w:val="17"/>
          <w:lang w:eastAsia="en-AU"/>
        </w:rPr>
        <w:t>QSA uses a multi-part quality assurance system to ensure Cobalt radiation sources meet the highest integrity levels in the industry, including all statutory and international regulatory requirements.</w:t>
      </w:r>
    </w:p>
    <w:p w:rsidR="007B604C" w:rsidRPr="007B604C" w:rsidRDefault="007B604C" w:rsidP="007B604C">
      <w:pPr>
        <w:numPr>
          <w:ilvl w:val="0"/>
          <w:numId w:val="6"/>
        </w:numPr>
        <w:spacing w:before="100" w:beforeAutospacing="1" w:after="100" w:afterAutospacing="1" w:line="240" w:lineRule="auto"/>
        <w:rPr>
          <w:rFonts w:ascii="Tahoma" w:eastAsia="Times New Roman" w:hAnsi="Tahoma" w:cs="Tahoma"/>
          <w:color w:val="43494D"/>
          <w:sz w:val="17"/>
          <w:szCs w:val="17"/>
          <w:lang w:eastAsia="en-AU"/>
        </w:rPr>
      </w:pPr>
      <w:r w:rsidRPr="007B604C">
        <w:rPr>
          <w:rFonts w:ascii="Tahoma" w:eastAsia="Times New Roman" w:hAnsi="Tahoma" w:cs="Tahoma"/>
          <w:b/>
          <w:bCs/>
          <w:color w:val="43494D"/>
          <w:sz w:val="17"/>
          <w:szCs w:val="17"/>
          <w:lang w:eastAsia="en-AU"/>
        </w:rPr>
        <w:t>Wipe Test I</w:t>
      </w:r>
      <w:r w:rsidRPr="007B604C">
        <w:rPr>
          <w:rFonts w:ascii="Tahoma" w:eastAsia="Times New Roman" w:hAnsi="Tahoma" w:cs="Tahoma"/>
          <w:color w:val="43494D"/>
          <w:sz w:val="17"/>
          <w:szCs w:val="17"/>
          <w:lang w:eastAsia="en-AU"/>
        </w:rPr>
        <w:t xml:space="preserve"> - Cobalt-60 sources are wiped with a swab or tissue, moistened with ethanol or water, </w:t>
      </w:r>
      <w:proofErr w:type="gramStart"/>
      <w:r w:rsidRPr="007B604C">
        <w:rPr>
          <w:rFonts w:ascii="Tahoma" w:eastAsia="Times New Roman" w:hAnsi="Tahoma" w:cs="Tahoma"/>
          <w:color w:val="43494D"/>
          <w:sz w:val="17"/>
          <w:szCs w:val="17"/>
          <w:lang w:eastAsia="en-AU"/>
        </w:rPr>
        <w:t>then</w:t>
      </w:r>
      <w:proofErr w:type="gramEnd"/>
      <w:r w:rsidRPr="007B604C">
        <w:rPr>
          <w:rFonts w:ascii="Tahoma" w:eastAsia="Times New Roman" w:hAnsi="Tahoma" w:cs="Tahoma"/>
          <w:color w:val="43494D"/>
          <w:sz w:val="17"/>
          <w:szCs w:val="17"/>
          <w:lang w:eastAsia="en-AU"/>
        </w:rPr>
        <w:t xml:space="preserve"> measured for removed activity. </w:t>
      </w:r>
    </w:p>
    <w:p w:rsidR="007B604C" w:rsidRPr="007B604C" w:rsidRDefault="007B604C" w:rsidP="007B604C">
      <w:pPr>
        <w:numPr>
          <w:ilvl w:val="0"/>
          <w:numId w:val="6"/>
        </w:numPr>
        <w:spacing w:before="100" w:beforeAutospacing="1" w:after="100" w:afterAutospacing="1" w:line="240" w:lineRule="auto"/>
        <w:rPr>
          <w:rFonts w:ascii="Tahoma" w:eastAsia="Times New Roman" w:hAnsi="Tahoma" w:cs="Tahoma"/>
          <w:color w:val="43494D"/>
          <w:sz w:val="17"/>
          <w:szCs w:val="17"/>
          <w:lang w:eastAsia="en-AU"/>
        </w:rPr>
      </w:pPr>
      <w:r w:rsidRPr="007B604C">
        <w:rPr>
          <w:rFonts w:ascii="Tahoma" w:eastAsia="Times New Roman" w:hAnsi="Tahoma" w:cs="Tahoma"/>
          <w:b/>
          <w:bCs/>
          <w:color w:val="43494D"/>
          <w:sz w:val="17"/>
          <w:szCs w:val="17"/>
          <w:lang w:eastAsia="en-AU"/>
        </w:rPr>
        <w:t>Immersion Test II</w:t>
      </w:r>
      <w:r w:rsidRPr="007B604C">
        <w:rPr>
          <w:rFonts w:ascii="Tahoma" w:eastAsia="Times New Roman" w:hAnsi="Tahoma" w:cs="Tahoma"/>
          <w:color w:val="43494D"/>
          <w:sz w:val="17"/>
          <w:szCs w:val="17"/>
          <w:lang w:eastAsia="en-AU"/>
        </w:rPr>
        <w:t xml:space="preserve"> - Cobalt-60 sources are immersed in a suitable liquid at 50°C for at least 4 hours, </w:t>
      </w:r>
      <w:proofErr w:type="gramStart"/>
      <w:r w:rsidRPr="007B604C">
        <w:rPr>
          <w:rFonts w:ascii="Tahoma" w:eastAsia="Times New Roman" w:hAnsi="Tahoma" w:cs="Tahoma"/>
          <w:color w:val="43494D"/>
          <w:sz w:val="17"/>
          <w:szCs w:val="17"/>
          <w:lang w:eastAsia="en-AU"/>
        </w:rPr>
        <w:t>then</w:t>
      </w:r>
      <w:proofErr w:type="gramEnd"/>
      <w:r w:rsidRPr="007B604C">
        <w:rPr>
          <w:rFonts w:ascii="Tahoma" w:eastAsia="Times New Roman" w:hAnsi="Tahoma" w:cs="Tahoma"/>
          <w:color w:val="43494D"/>
          <w:sz w:val="17"/>
          <w:szCs w:val="17"/>
          <w:lang w:eastAsia="en-AU"/>
        </w:rPr>
        <w:t xml:space="preserve"> measured for removed activity. </w:t>
      </w:r>
    </w:p>
    <w:p w:rsidR="007B604C" w:rsidRPr="007B604C" w:rsidRDefault="007B604C" w:rsidP="007B604C">
      <w:pPr>
        <w:numPr>
          <w:ilvl w:val="0"/>
          <w:numId w:val="6"/>
        </w:numPr>
        <w:spacing w:before="100" w:beforeAutospacing="1" w:after="100" w:afterAutospacing="1" w:line="240" w:lineRule="auto"/>
        <w:rPr>
          <w:rFonts w:ascii="Tahoma" w:eastAsia="Times New Roman" w:hAnsi="Tahoma" w:cs="Tahoma"/>
          <w:color w:val="43494D"/>
          <w:sz w:val="17"/>
          <w:szCs w:val="17"/>
          <w:lang w:eastAsia="en-AU"/>
        </w:rPr>
      </w:pPr>
      <w:r w:rsidRPr="007B604C">
        <w:rPr>
          <w:rFonts w:ascii="Tahoma" w:eastAsia="Times New Roman" w:hAnsi="Tahoma" w:cs="Tahoma"/>
          <w:b/>
          <w:bCs/>
          <w:color w:val="43494D"/>
          <w:sz w:val="17"/>
          <w:szCs w:val="17"/>
          <w:lang w:eastAsia="en-AU"/>
        </w:rPr>
        <w:t>Bubble Test III</w:t>
      </w:r>
      <w:r w:rsidRPr="007B604C">
        <w:rPr>
          <w:rFonts w:ascii="Tahoma" w:eastAsia="Times New Roman" w:hAnsi="Tahoma" w:cs="Tahoma"/>
          <w:color w:val="43494D"/>
          <w:sz w:val="17"/>
          <w:szCs w:val="17"/>
          <w:lang w:eastAsia="en-AU"/>
        </w:rPr>
        <w:t xml:space="preserve"> - Cobalt-60 sources are immersed in water or a suitable liquid, and the pressure in the vessel is reduced to 13kPa (100mm Hg). No bubbles must be observed. </w:t>
      </w:r>
    </w:p>
    <w:p w:rsidR="007B604C" w:rsidRPr="007B604C" w:rsidRDefault="007B604C" w:rsidP="007B604C">
      <w:pPr>
        <w:spacing w:after="100" w:afterAutospacing="1" w:line="240" w:lineRule="auto"/>
        <w:rPr>
          <w:rFonts w:ascii="Tahoma" w:eastAsia="Times New Roman" w:hAnsi="Tahoma" w:cs="Tahoma"/>
          <w:color w:val="43494D"/>
          <w:sz w:val="17"/>
          <w:szCs w:val="17"/>
          <w:lang w:eastAsia="en-AU"/>
        </w:rPr>
      </w:pPr>
      <w:r w:rsidRPr="007B604C">
        <w:rPr>
          <w:rFonts w:ascii="Tahoma" w:eastAsia="Times New Roman" w:hAnsi="Tahoma" w:cs="Tahoma"/>
          <w:color w:val="43494D"/>
          <w:sz w:val="17"/>
          <w:szCs w:val="17"/>
          <w:lang w:eastAsia="en-AU"/>
        </w:rPr>
        <w:lastRenderedPageBreak/>
        <w:t> </w:t>
      </w:r>
    </w:p>
    <w:p w:rsidR="007B604C" w:rsidRPr="007B604C" w:rsidRDefault="007B604C" w:rsidP="007B604C">
      <w:pPr>
        <w:spacing w:after="100" w:afterAutospacing="1" w:line="240" w:lineRule="auto"/>
        <w:rPr>
          <w:rFonts w:ascii="Tahoma" w:eastAsia="Times New Roman" w:hAnsi="Tahoma" w:cs="Tahoma"/>
          <w:color w:val="43494D"/>
          <w:sz w:val="17"/>
          <w:szCs w:val="17"/>
          <w:lang w:eastAsia="en-AU"/>
        </w:rPr>
      </w:pPr>
      <w:hyperlink r:id="rId9" w:history="1">
        <w:r w:rsidRPr="007B604C">
          <w:rPr>
            <w:rFonts w:ascii="Times New Roman" w:eastAsia="Times New Roman" w:hAnsi="Times New Roman" w:cs="Times New Roman"/>
            <w:color w:val="003366"/>
            <w:sz w:val="17"/>
            <w:szCs w:val="17"/>
            <w:lang w:eastAsia="en-AU"/>
          </w:rPr>
          <w:t>Contact QSA</w:t>
        </w:r>
      </w:hyperlink>
      <w:r w:rsidRPr="007B604C">
        <w:rPr>
          <w:rFonts w:ascii="Tahoma" w:eastAsia="Times New Roman" w:hAnsi="Tahoma" w:cs="Tahoma"/>
          <w:color w:val="43494D"/>
          <w:sz w:val="17"/>
          <w:szCs w:val="17"/>
          <w:lang w:eastAsia="en-AU"/>
        </w:rPr>
        <w:t xml:space="preserve"> for additional information on custom Cobalt-60 sealed source designs.</w:t>
      </w:r>
    </w:p>
    <w:p w:rsidR="007B604C" w:rsidRPr="007B604C" w:rsidRDefault="007B604C" w:rsidP="007B604C">
      <w:pPr>
        <w:spacing w:before="100" w:beforeAutospacing="1" w:after="100" w:afterAutospacing="1" w:line="240" w:lineRule="auto"/>
        <w:outlineLvl w:val="0"/>
        <w:rPr>
          <w:rFonts w:ascii="Tahoma" w:eastAsia="Times New Roman" w:hAnsi="Tahoma" w:cs="Tahoma"/>
          <w:color w:val="666644"/>
          <w:kern w:val="36"/>
          <w:sz w:val="30"/>
          <w:szCs w:val="30"/>
          <w:lang w:eastAsia="en-AU"/>
        </w:rPr>
      </w:pPr>
      <w:proofErr w:type="spellStart"/>
      <w:r w:rsidRPr="007B604C">
        <w:rPr>
          <w:rFonts w:ascii="Tahoma" w:eastAsia="Times New Roman" w:hAnsi="Tahoma" w:cs="Tahoma"/>
          <w:color w:val="666644"/>
          <w:kern w:val="36"/>
          <w:sz w:val="30"/>
          <w:szCs w:val="30"/>
          <w:lang w:eastAsia="en-AU"/>
        </w:rPr>
        <w:t>Cesium</w:t>
      </w:r>
      <w:proofErr w:type="spellEnd"/>
      <w:r w:rsidRPr="007B604C">
        <w:rPr>
          <w:rFonts w:ascii="Tahoma" w:eastAsia="Times New Roman" w:hAnsi="Tahoma" w:cs="Tahoma"/>
          <w:color w:val="666644"/>
          <w:kern w:val="36"/>
          <w:sz w:val="30"/>
          <w:szCs w:val="30"/>
          <w:lang w:eastAsia="en-AU"/>
        </w:rPr>
        <w:t>/Caesium-137 (Cs-137)</w:t>
      </w:r>
    </w:p>
    <w:p w:rsidR="007B604C" w:rsidRPr="007B604C" w:rsidRDefault="007B604C" w:rsidP="007B604C">
      <w:pPr>
        <w:spacing w:after="100" w:afterAutospacing="1" w:line="240" w:lineRule="auto"/>
        <w:rPr>
          <w:rFonts w:ascii="Tahoma" w:eastAsia="Times New Roman" w:hAnsi="Tahoma" w:cs="Tahoma"/>
          <w:color w:val="43494D"/>
          <w:sz w:val="17"/>
          <w:szCs w:val="17"/>
          <w:lang w:eastAsia="en-AU"/>
        </w:rPr>
      </w:pPr>
      <w:r w:rsidRPr="007B604C">
        <w:rPr>
          <w:rFonts w:ascii="Tahoma" w:eastAsia="Times New Roman" w:hAnsi="Tahoma" w:cs="Tahoma"/>
          <w:color w:val="43494D"/>
          <w:sz w:val="17"/>
          <w:szCs w:val="17"/>
          <w:lang w:eastAsia="en-AU"/>
        </w:rPr>
        <w:t xml:space="preserve">Cesium-137 is widely used throughout the construction industry for level, moisture, and thickness gauging applications. </w:t>
      </w:r>
      <w:proofErr w:type="spellStart"/>
      <w:r w:rsidRPr="007B604C">
        <w:rPr>
          <w:rFonts w:ascii="Tahoma" w:eastAsia="Times New Roman" w:hAnsi="Tahoma" w:cs="Tahoma"/>
          <w:color w:val="43494D"/>
          <w:sz w:val="17"/>
          <w:szCs w:val="17"/>
          <w:lang w:eastAsia="en-AU"/>
        </w:rPr>
        <w:t>Cesium</w:t>
      </w:r>
      <w:proofErr w:type="spellEnd"/>
      <w:r w:rsidRPr="007B604C">
        <w:rPr>
          <w:rFonts w:ascii="Tahoma" w:eastAsia="Times New Roman" w:hAnsi="Tahoma" w:cs="Tahoma"/>
          <w:color w:val="43494D"/>
          <w:sz w:val="17"/>
          <w:szCs w:val="17"/>
          <w:lang w:eastAsia="en-AU"/>
        </w:rPr>
        <w:t xml:space="preserve"> is also commonly used in medical research &amp; treatment and oil well drilling.</w:t>
      </w:r>
    </w:p>
    <w:p w:rsidR="007B604C" w:rsidRPr="007B604C" w:rsidRDefault="007B604C" w:rsidP="007B604C">
      <w:pPr>
        <w:spacing w:after="100" w:afterAutospacing="1" w:line="240" w:lineRule="auto"/>
        <w:rPr>
          <w:rFonts w:ascii="Tahoma" w:eastAsia="Times New Roman" w:hAnsi="Tahoma" w:cs="Tahoma"/>
          <w:color w:val="43494D"/>
          <w:sz w:val="17"/>
          <w:szCs w:val="17"/>
          <w:lang w:eastAsia="en-AU"/>
        </w:rPr>
      </w:pPr>
      <w:r w:rsidRPr="007B604C">
        <w:rPr>
          <w:rFonts w:ascii="Tahoma" w:eastAsia="Times New Roman" w:hAnsi="Tahoma" w:cs="Tahoma"/>
          <w:color w:val="43494D"/>
          <w:sz w:val="17"/>
          <w:szCs w:val="17"/>
          <w:lang w:eastAsia="en-AU"/>
        </w:rPr>
        <w:t>Our Cs-137 sealed source designs provide a cost-effective alternative to OEMs, meeting or exceeding regulatory requirements for sealed source encapsulations.</w:t>
      </w:r>
    </w:p>
    <w:p w:rsidR="007B604C" w:rsidRPr="007B604C" w:rsidRDefault="007B604C" w:rsidP="007B604C">
      <w:pPr>
        <w:spacing w:before="100" w:beforeAutospacing="1" w:after="100" w:afterAutospacing="1" w:line="240" w:lineRule="auto"/>
        <w:outlineLvl w:val="1"/>
        <w:rPr>
          <w:rFonts w:ascii="Tahoma" w:eastAsia="Times New Roman" w:hAnsi="Tahoma" w:cs="Tahoma"/>
          <w:color w:val="666644"/>
          <w:sz w:val="30"/>
          <w:szCs w:val="30"/>
          <w:lang w:eastAsia="en-AU"/>
        </w:rPr>
      </w:pPr>
      <w:r w:rsidRPr="007B604C">
        <w:rPr>
          <w:rFonts w:ascii="Tahoma" w:eastAsia="Times New Roman" w:hAnsi="Tahoma" w:cs="Tahoma"/>
          <w:color w:val="666644"/>
          <w:sz w:val="30"/>
          <w:szCs w:val="30"/>
          <w:lang w:eastAsia="en-AU"/>
        </w:rPr>
        <w:t>Source Data</w:t>
      </w:r>
    </w:p>
    <w:p w:rsidR="007B604C" w:rsidRPr="007B604C" w:rsidRDefault="007B604C" w:rsidP="007B604C">
      <w:pPr>
        <w:spacing w:after="100" w:afterAutospacing="1" w:line="240" w:lineRule="auto"/>
        <w:rPr>
          <w:rFonts w:ascii="Tahoma" w:eastAsia="Times New Roman" w:hAnsi="Tahoma" w:cs="Tahoma"/>
          <w:color w:val="43494D"/>
          <w:sz w:val="17"/>
          <w:szCs w:val="17"/>
          <w:lang w:eastAsia="en-AU"/>
        </w:rPr>
      </w:pPr>
      <w:r w:rsidRPr="007B604C">
        <w:rPr>
          <w:rFonts w:ascii="Tahoma" w:eastAsia="Times New Roman" w:hAnsi="Tahoma" w:cs="Tahoma"/>
          <w:b/>
          <w:bCs/>
          <w:color w:val="43494D"/>
          <w:sz w:val="17"/>
          <w:szCs w:val="17"/>
          <w:lang w:eastAsia="en-AU"/>
        </w:rPr>
        <w:t>Half Life</w:t>
      </w:r>
      <w:r w:rsidRPr="007B604C">
        <w:rPr>
          <w:rFonts w:ascii="Tahoma" w:eastAsia="Times New Roman" w:hAnsi="Tahoma" w:cs="Tahoma"/>
          <w:color w:val="43494D"/>
          <w:sz w:val="17"/>
          <w:szCs w:val="17"/>
          <w:lang w:eastAsia="en-AU"/>
        </w:rPr>
        <w:t>: 30 Years</w:t>
      </w:r>
      <w:r w:rsidRPr="007B604C">
        <w:rPr>
          <w:rFonts w:ascii="Tahoma" w:eastAsia="Times New Roman" w:hAnsi="Tahoma" w:cs="Tahoma"/>
          <w:color w:val="43494D"/>
          <w:sz w:val="17"/>
          <w:szCs w:val="17"/>
          <w:lang w:eastAsia="en-AU"/>
        </w:rPr>
        <w:br/>
      </w:r>
      <w:r w:rsidRPr="007B604C">
        <w:rPr>
          <w:rFonts w:ascii="Tahoma" w:eastAsia="Times New Roman" w:hAnsi="Tahoma" w:cs="Tahoma"/>
          <w:b/>
          <w:bCs/>
          <w:color w:val="43494D"/>
          <w:sz w:val="17"/>
          <w:szCs w:val="17"/>
          <w:lang w:eastAsia="en-AU"/>
        </w:rPr>
        <w:t xml:space="preserve">Primary Emission: </w:t>
      </w:r>
      <w:r w:rsidRPr="007B604C">
        <w:rPr>
          <w:rFonts w:ascii="Tahoma" w:eastAsia="Times New Roman" w:hAnsi="Tahoma" w:cs="Tahoma"/>
          <w:color w:val="43494D"/>
          <w:sz w:val="17"/>
          <w:szCs w:val="17"/>
          <w:lang w:eastAsia="en-AU"/>
        </w:rPr>
        <w:t>Gamma</w:t>
      </w:r>
      <w:r w:rsidRPr="007B604C">
        <w:rPr>
          <w:rFonts w:ascii="Tahoma" w:eastAsia="Times New Roman" w:hAnsi="Tahoma" w:cs="Tahoma"/>
          <w:color w:val="43494D"/>
          <w:sz w:val="17"/>
          <w:szCs w:val="17"/>
          <w:lang w:eastAsia="en-AU"/>
        </w:rPr>
        <w:br/>
      </w:r>
      <w:r w:rsidRPr="007B604C">
        <w:rPr>
          <w:rFonts w:ascii="Tahoma" w:eastAsia="Times New Roman" w:hAnsi="Tahoma" w:cs="Tahoma"/>
          <w:b/>
          <w:bCs/>
          <w:color w:val="43494D"/>
          <w:sz w:val="17"/>
          <w:szCs w:val="17"/>
          <w:lang w:eastAsia="en-AU"/>
        </w:rPr>
        <w:t>Primary Energy:</w:t>
      </w:r>
      <w:r w:rsidRPr="007B604C">
        <w:rPr>
          <w:rFonts w:ascii="Tahoma" w:eastAsia="Times New Roman" w:hAnsi="Tahoma" w:cs="Tahoma"/>
          <w:color w:val="43494D"/>
          <w:sz w:val="17"/>
          <w:szCs w:val="17"/>
          <w:lang w:eastAsia="en-AU"/>
        </w:rPr>
        <w:t xml:space="preserve"> 661 </w:t>
      </w:r>
      <w:proofErr w:type="spellStart"/>
      <w:r w:rsidRPr="007B604C">
        <w:rPr>
          <w:rFonts w:ascii="Tahoma" w:eastAsia="Times New Roman" w:hAnsi="Tahoma" w:cs="Tahoma"/>
          <w:color w:val="43494D"/>
          <w:sz w:val="17"/>
          <w:szCs w:val="17"/>
          <w:lang w:eastAsia="en-AU"/>
        </w:rPr>
        <w:t>KeV</w:t>
      </w:r>
      <w:proofErr w:type="spellEnd"/>
      <w:r w:rsidRPr="007B604C">
        <w:rPr>
          <w:rFonts w:ascii="Tahoma" w:eastAsia="Times New Roman" w:hAnsi="Tahoma" w:cs="Tahoma"/>
          <w:color w:val="43494D"/>
          <w:sz w:val="17"/>
          <w:szCs w:val="17"/>
          <w:lang w:eastAsia="en-AU"/>
        </w:rPr>
        <w:br/>
      </w:r>
      <w:r w:rsidRPr="007B604C">
        <w:rPr>
          <w:rFonts w:ascii="Tahoma" w:eastAsia="Times New Roman" w:hAnsi="Tahoma" w:cs="Tahoma"/>
          <w:b/>
          <w:bCs/>
          <w:color w:val="43494D"/>
          <w:sz w:val="17"/>
          <w:szCs w:val="17"/>
          <w:lang w:eastAsia="en-AU"/>
        </w:rPr>
        <w:t>RWL:</w:t>
      </w:r>
      <w:r w:rsidRPr="007B604C">
        <w:rPr>
          <w:rFonts w:ascii="Tahoma" w:eastAsia="Times New Roman" w:hAnsi="Tahoma" w:cs="Tahoma"/>
          <w:color w:val="43494D"/>
          <w:sz w:val="17"/>
          <w:szCs w:val="17"/>
          <w:lang w:eastAsia="en-AU"/>
        </w:rPr>
        <w:t xml:space="preserve"> 15 Years</w:t>
      </w:r>
      <w:r w:rsidRPr="007B604C">
        <w:rPr>
          <w:rFonts w:ascii="Tahoma" w:eastAsia="Times New Roman" w:hAnsi="Tahoma" w:cs="Tahoma"/>
          <w:color w:val="43494D"/>
          <w:sz w:val="17"/>
          <w:szCs w:val="17"/>
          <w:lang w:eastAsia="en-AU"/>
        </w:rPr>
        <w:br/>
      </w:r>
      <w:r w:rsidRPr="007B604C">
        <w:rPr>
          <w:rFonts w:ascii="Tahoma" w:eastAsia="Times New Roman" w:hAnsi="Tahoma" w:cs="Tahoma"/>
          <w:b/>
          <w:bCs/>
          <w:color w:val="43494D"/>
          <w:sz w:val="17"/>
          <w:szCs w:val="17"/>
          <w:lang w:eastAsia="en-AU"/>
        </w:rPr>
        <w:t>Capsule Materials</w:t>
      </w:r>
      <w:r w:rsidRPr="007B604C">
        <w:rPr>
          <w:rFonts w:ascii="Tahoma" w:eastAsia="Times New Roman" w:hAnsi="Tahoma" w:cs="Tahoma"/>
          <w:color w:val="43494D"/>
          <w:sz w:val="17"/>
          <w:szCs w:val="17"/>
          <w:lang w:eastAsia="en-AU"/>
        </w:rPr>
        <w:t>: MP35N; stainless steel.</w:t>
      </w:r>
    </w:p>
    <w:p w:rsidR="007B604C" w:rsidRPr="007B604C" w:rsidRDefault="007B604C" w:rsidP="007B604C">
      <w:pPr>
        <w:spacing w:before="100" w:beforeAutospacing="1" w:after="100" w:afterAutospacing="1" w:line="240" w:lineRule="auto"/>
        <w:outlineLvl w:val="1"/>
        <w:rPr>
          <w:rFonts w:ascii="Tahoma" w:eastAsia="Times New Roman" w:hAnsi="Tahoma" w:cs="Tahoma"/>
          <w:color w:val="666644"/>
          <w:sz w:val="30"/>
          <w:szCs w:val="30"/>
          <w:lang w:eastAsia="en-AU"/>
        </w:rPr>
      </w:pPr>
      <w:r w:rsidRPr="007B604C">
        <w:rPr>
          <w:rFonts w:ascii="Tahoma" w:eastAsia="Times New Roman" w:hAnsi="Tahoma" w:cs="Tahoma"/>
          <w:color w:val="666644"/>
          <w:sz w:val="30"/>
          <w:szCs w:val="30"/>
          <w:lang w:eastAsia="en-AU"/>
        </w:rPr>
        <w:t>Cesium-137 History</w:t>
      </w:r>
    </w:p>
    <w:p w:rsidR="007B604C" w:rsidRPr="007B604C" w:rsidRDefault="007B604C" w:rsidP="007B604C">
      <w:pPr>
        <w:spacing w:after="100" w:afterAutospacing="1" w:line="240" w:lineRule="auto"/>
        <w:rPr>
          <w:rFonts w:ascii="Tahoma" w:eastAsia="Times New Roman" w:hAnsi="Tahoma" w:cs="Tahoma"/>
          <w:color w:val="43494D"/>
          <w:sz w:val="17"/>
          <w:szCs w:val="17"/>
          <w:lang w:eastAsia="en-AU"/>
        </w:rPr>
      </w:pPr>
      <w:r w:rsidRPr="007B604C">
        <w:rPr>
          <w:rFonts w:ascii="Tahoma" w:eastAsia="Times New Roman" w:hAnsi="Tahoma" w:cs="Tahoma"/>
          <w:color w:val="43494D"/>
          <w:sz w:val="17"/>
          <w:szCs w:val="17"/>
          <w:lang w:eastAsia="en-AU"/>
        </w:rPr>
        <w:t>Cesium-137 (or Caesium-137</w:t>
      </w:r>
      <w:proofErr w:type="gramStart"/>
      <w:r w:rsidRPr="007B604C">
        <w:rPr>
          <w:rFonts w:ascii="Tahoma" w:eastAsia="Times New Roman" w:hAnsi="Tahoma" w:cs="Tahoma"/>
          <w:color w:val="43494D"/>
          <w:sz w:val="17"/>
          <w:szCs w:val="17"/>
          <w:lang w:eastAsia="en-AU"/>
        </w:rPr>
        <w:t>)  was</w:t>
      </w:r>
      <w:proofErr w:type="gramEnd"/>
      <w:r w:rsidRPr="007B604C">
        <w:rPr>
          <w:rFonts w:ascii="Tahoma" w:eastAsia="Times New Roman" w:hAnsi="Tahoma" w:cs="Tahoma"/>
          <w:color w:val="43494D"/>
          <w:sz w:val="17"/>
          <w:szCs w:val="17"/>
          <w:lang w:eastAsia="en-AU"/>
        </w:rPr>
        <w:t xml:space="preserve"> discovered by and an undergraduate at UC </w:t>
      </w:r>
      <w:proofErr w:type="spellStart"/>
      <w:r w:rsidRPr="007B604C">
        <w:rPr>
          <w:rFonts w:ascii="Tahoma" w:eastAsia="Times New Roman" w:hAnsi="Tahoma" w:cs="Tahoma"/>
          <w:color w:val="43494D"/>
          <w:sz w:val="17"/>
          <w:szCs w:val="17"/>
          <w:lang w:eastAsia="en-AU"/>
        </w:rPr>
        <w:t>Berkely</w:t>
      </w:r>
      <w:proofErr w:type="spellEnd"/>
      <w:r w:rsidRPr="007B604C">
        <w:rPr>
          <w:rFonts w:ascii="Tahoma" w:eastAsia="Times New Roman" w:hAnsi="Tahoma" w:cs="Tahoma"/>
          <w:color w:val="43494D"/>
          <w:sz w:val="17"/>
          <w:szCs w:val="17"/>
          <w:lang w:eastAsia="en-AU"/>
        </w:rPr>
        <w:t xml:space="preserve">, Margret </w:t>
      </w:r>
      <w:proofErr w:type="spellStart"/>
      <w:r w:rsidRPr="007B604C">
        <w:rPr>
          <w:rFonts w:ascii="Tahoma" w:eastAsia="Times New Roman" w:hAnsi="Tahoma" w:cs="Tahoma"/>
          <w:color w:val="43494D"/>
          <w:sz w:val="17"/>
          <w:szCs w:val="17"/>
          <w:lang w:eastAsia="en-AU"/>
        </w:rPr>
        <w:t>Melhase</w:t>
      </w:r>
      <w:proofErr w:type="spellEnd"/>
      <w:r w:rsidRPr="007B604C">
        <w:rPr>
          <w:rFonts w:ascii="Tahoma" w:eastAsia="Times New Roman" w:hAnsi="Tahoma" w:cs="Tahoma"/>
          <w:color w:val="43494D"/>
          <w:sz w:val="17"/>
          <w:szCs w:val="17"/>
          <w:lang w:eastAsia="en-AU"/>
        </w:rPr>
        <w:t xml:space="preserve"> in 1941. Historically, the most important use for </w:t>
      </w:r>
      <w:proofErr w:type="spellStart"/>
      <w:r w:rsidRPr="007B604C">
        <w:rPr>
          <w:rFonts w:ascii="Tahoma" w:eastAsia="Times New Roman" w:hAnsi="Tahoma" w:cs="Tahoma"/>
          <w:color w:val="43494D"/>
          <w:sz w:val="17"/>
          <w:szCs w:val="17"/>
          <w:lang w:eastAsia="en-AU"/>
        </w:rPr>
        <w:t>cesium</w:t>
      </w:r>
      <w:proofErr w:type="spellEnd"/>
      <w:r w:rsidRPr="007B604C">
        <w:rPr>
          <w:rFonts w:ascii="Tahoma" w:eastAsia="Times New Roman" w:hAnsi="Tahoma" w:cs="Tahoma"/>
          <w:color w:val="43494D"/>
          <w:sz w:val="17"/>
          <w:szCs w:val="17"/>
          <w:lang w:eastAsia="en-AU"/>
        </w:rPr>
        <w:t xml:space="preserve"> has been in research and development, primarily in chemical and electrical applications.</w:t>
      </w:r>
    </w:p>
    <w:p w:rsidR="007B604C" w:rsidRPr="007B604C" w:rsidRDefault="007B604C" w:rsidP="007B604C">
      <w:pPr>
        <w:spacing w:before="100" w:beforeAutospacing="1" w:after="100" w:afterAutospacing="1" w:line="240" w:lineRule="auto"/>
        <w:outlineLvl w:val="1"/>
        <w:rPr>
          <w:rFonts w:ascii="Tahoma" w:eastAsia="Times New Roman" w:hAnsi="Tahoma" w:cs="Tahoma"/>
          <w:color w:val="666644"/>
          <w:sz w:val="30"/>
          <w:szCs w:val="30"/>
          <w:lang w:eastAsia="en-AU"/>
        </w:rPr>
      </w:pPr>
      <w:r w:rsidRPr="007B604C">
        <w:rPr>
          <w:rFonts w:ascii="Tahoma" w:eastAsia="Times New Roman" w:hAnsi="Tahoma" w:cs="Tahoma"/>
          <w:color w:val="666644"/>
          <w:sz w:val="30"/>
          <w:szCs w:val="30"/>
          <w:lang w:eastAsia="en-AU"/>
        </w:rPr>
        <w:t>Cesium-137 Applications</w:t>
      </w:r>
    </w:p>
    <w:p w:rsidR="007B604C" w:rsidRPr="007B604C" w:rsidRDefault="007B604C" w:rsidP="007B604C">
      <w:pPr>
        <w:numPr>
          <w:ilvl w:val="0"/>
          <w:numId w:val="7"/>
        </w:numPr>
        <w:spacing w:before="100" w:beforeAutospacing="1" w:after="100" w:afterAutospacing="1" w:line="240" w:lineRule="auto"/>
        <w:rPr>
          <w:rFonts w:ascii="Tahoma" w:eastAsia="Times New Roman" w:hAnsi="Tahoma" w:cs="Tahoma"/>
          <w:color w:val="43494D"/>
          <w:sz w:val="17"/>
          <w:szCs w:val="17"/>
          <w:lang w:eastAsia="en-AU"/>
        </w:rPr>
      </w:pPr>
      <w:r w:rsidRPr="007B604C">
        <w:rPr>
          <w:rFonts w:ascii="Tahoma" w:eastAsia="Times New Roman" w:hAnsi="Tahoma" w:cs="Tahoma"/>
          <w:b/>
          <w:bCs/>
          <w:color w:val="43494D"/>
          <w:sz w:val="17"/>
          <w:szCs w:val="17"/>
          <w:lang w:eastAsia="en-AU"/>
        </w:rPr>
        <w:t>Thickness Gauging</w:t>
      </w:r>
      <w:r w:rsidRPr="007B604C">
        <w:rPr>
          <w:rFonts w:ascii="Tahoma" w:eastAsia="Times New Roman" w:hAnsi="Tahoma" w:cs="Tahoma"/>
          <w:color w:val="43494D"/>
          <w:sz w:val="17"/>
          <w:szCs w:val="17"/>
          <w:lang w:eastAsia="en-AU"/>
        </w:rPr>
        <w:t xml:space="preserve"> - Cesium-137 is used in the measurement of light alloys, glass, plastics, and rubber for which beta sources are not suitable. </w:t>
      </w:r>
    </w:p>
    <w:p w:rsidR="007B604C" w:rsidRPr="007B604C" w:rsidRDefault="007B604C" w:rsidP="007B604C">
      <w:pPr>
        <w:numPr>
          <w:ilvl w:val="0"/>
          <w:numId w:val="7"/>
        </w:numPr>
        <w:spacing w:before="100" w:beforeAutospacing="1" w:after="100" w:afterAutospacing="1" w:line="240" w:lineRule="auto"/>
        <w:rPr>
          <w:rFonts w:ascii="Tahoma" w:eastAsia="Times New Roman" w:hAnsi="Tahoma" w:cs="Tahoma"/>
          <w:color w:val="43494D"/>
          <w:sz w:val="17"/>
          <w:szCs w:val="17"/>
          <w:lang w:eastAsia="en-AU"/>
        </w:rPr>
      </w:pPr>
      <w:r w:rsidRPr="007B604C">
        <w:rPr>
          <w:rFonts w:ascii="Tahoma" w:eastAsia="Times New Roman" w:hAnsi="Tahoma" w:cs="Tahoma"/>
          <w:b/>
          <w:bCs/>
          <w:color w:val="43494D"/>
          <w:sz w:val="17"/>
          <w:szCs w:val="17"/>
          <w:lang w:eastAsia="en-AU"/>
        </w:rPr>
        <w:t>Oil Well Logging (OWL)</w:t>
      </w:r>
      <w:r w:rsidRPr="007B604C">
        <w:rPr>
          <w:rFonts w:ascii="Tahoma" w:eastAsia="Times New Roman" w:hAnsi="Tahoma" w:cs="Tahoma"/>
          <w:color w:val="43494D"/>
          <w:sz w:val="17"/>
          <w:szCs w:val="17"/>
          <w:lang w:eastAsia="en-AU"/>
        </w:rPr>
        <w:t> - </w:t>
      </w:r>
      <w:proofErr w:type="spellStart"/>
      <w:r w:rsidRPr="007B604C">
        <w:rPr>
          <w:rFonts w:ascii="Tahoma" w:eastAsia="Times New Roman" w:hAnsi="Tahoma" w:cs="Tahoma"/>
          <w:color w:val="43494D"/>
          <w:sz w:val="17"/>
          <w:szCs w:val="17"/>
          <w:lang w:eastAsia="en-AU"/>
        </w:rPr>
        <w:t>Cesium</w:t>
      </w:r>
      <w:proofErr w:type="spellEnd"/>
      <w:r w:rsidRPr="007B604C">
        <w:rPr>
          <w:rFonts w:ascii="Tahoma" w:eastAsia="Times New Roman" w:hAnsi="Tahoma" w:cs="Tahoma"/>
          <w:color w:val="43494D"/>
          <w:sz w:val="17"/>
          <w:szCs w:val="17"/>
          <w:lang w:eastAsia="en-AU"/>
        </w:rPr>
        <w:t xml:space="preserve"> encapsulations are used to characterize rock strata during oil well logging applications such as </w:t>
      </w:r>
      <w:proofErr w:type="spellStart"/>
      <w:r w:rsidRPr="007B604C">
        <w:rPr>
          <w:rFonts w:ascii="Tahoma" w:eastAsia="Times New Roman" w:hAnsi="Tahoma" w:cs="Tahoma"/>
          <w:color w:val="43494D"/>
          <w:sz w:val="17"/>
          <w:szCs w:val="17"/>
          <w:lang w:eastAsia="en-AU"/>
        </w:rPr>
        <w:t>wireline</w:t>
      </w:r>
      <w:proofErr w:type="spellEnd"/>
      <w:r w:rsidRPr="007B604C">
        <w:rPr>
          <w:rFonts w:ascii="Tahoma" w:eastAsia="Times New Roman" w:hAnsi="Tahoma" w:cs="Tahoma"/>
          <w:color w:val="43494D"/>
          <w:sz w:val="17"/>
          <w:szCs w:val="17"/>
          <w:lang w:eastAsia="en-AU"/>
        </w:rPr>
        <w:t xml:space="preserve"> logging and logging while drilling. </w:t>
      </w:r>
    </w:p>
    <w:p w:rsidR="007B604C" w:rsidRPr="007B604C" w:rsidRDefault="007B604C" w:rsidP="007B604C">
      <w:pPr>
        <w:numPr>
          <w:ilvl w:val="1"/>
          <w:numId w:val="8"/>
        </w:numPr>
        <w:spacing w:before="100" w:beforeAutospacing="1" w:after="100" w:afterAutospacing="1" w:line="240" w:lineRule="auto"/>
        <w:rPr>
          <w:rFonts w:ascii="Tahoma" w:eastAsia="Times New Roman" w:hAnsi="Tahoma" w:cs="Tahoma"/>
          <w:color w:val="43494D"/>
          <w:sz w:val="17"/>
          <w:szCs w:val="17"/>
          <w:lang w:eastAsia="en-AU"/>
        </w:rPr>
      </w:pPr>
      <w:r w:rsidRPr="007B604C">
        <w:rPr>
          <w:rFonts w:ascii="Tahoma" w:eastAsia="Times New Roman" w:hAnsi="Tahoma" w:cs="Tahoma"/>
          <w:color w:val="43494D"/>
          <w:sz w:val="17"/>
          <w:szCs w:val="17"/>
          <w:lang w:eastAsia="en-AU"/>
        </w:rPr>
        <w:t xml:space="preserve">Cesium-137 sources are designed to withstand forces encountered during oil well logging without compromising encapsulation integrity. </w:t>
      </w:r>
    </w:p>
    <w:p w:rsidR="007B604C" w:rsidRPr="007B604C" w:rsidRDefault="007B604C" w:rsidP="007B604C">
      <w:pPr>
        <w:numPr>
          <w:ilvl w:val="0"/>
          <w:numId w:val="8"/>
        </w:numPr>
        <w:spacing w:before="100" w:beforeAutospacing="1" w:after="100" w:afterAutospacing="1" w:line="240" w:lineRule="auto"/>
        <w:rPr>
          <w:rFonts w:ascii="Tahoma" w:eastAsia="Times New Roman" w:hAnsi="Tahoma" w:cs="Tahoma"/>
          <w:color w:val="43494D"/>
          <w:sz w:val="17"/>
          <w:szCs w:val="17"/>
          <w:lang w:eastAsia="en-AU"/>
        </w:rPr>
      </w:pPr>
      <w:r w:rsidRPr="007B604C">
        <w:rPr>
          <w:rFonts w:ascii="Tahoma" w:eastAsia="Times New Roman" w:hAnsi="Tahoma" w:cs="Tahoma"/>
          <w:b/>
          <w:bCs/>
          <w:color w:val="43494D"/>
          <w:sz w:val="17"/>
          <w:szCs w:val="17"/>
          <w:lang w:eastAsia="en-AU"/>
        </w:rPr>
        <w:t>Flow Gauging</w:t>
      </w:r>
      <w:r w:rsidRPr="007B604C">
        <w:rPr>
          <w:rFonts w:ascii="Tahoma" w:eastAsia="Times New Roman" w:hAnsi="Tahoma" w:cs="Tahoma"/>
          <w:color w:val="43494D"/>
          <w:sz w:val="17"/>
          <w:szCs w:val="17"/>
          <w:lang w:eastAsia="en-AU"/>
        </w:rPr>
        <w:t xml:space="preserve"> - </w:t>
      </w:r>
      <w:proofErr w:type="spellStart"/>
      <w:r w:rsidRPr="007B604C">
        <w:rPr>
          <w:rFonts w:ascii="Tahoma" w:eastAsia="Times New Roman" w:hAnsi="Tahoma" w:cs="Tahoma"/>
          <w:color w:val="43494D"/>
          <w:sz w:val="17"/>
          <w:szCs w:val="17"/>
          <w:lang w:eastAsia="en-AU"/>
        </w:rPr>
        <w:t>Cesium</w:t>
      </w:r>
      <w:proofErr w:type="spellEnd"/>
      <w:r w:rsidRPr="007B604C">
        <w:rPr>
          <w:rFonts w:ascii="Tahoma" w:eastAsia="Times New Roman" w:hAnsi="Tahoma" w:cs="Tahoma"/>
          <w:color w:val="43494D"/>
          <w:sz w:val="17"/>
          <w:szCs w:val="17"/>
          <w:lang w:eastAsia="en-AU"/>
        </w:rPr>
        <w:t xml:space="preserve"> and a detector are placed on opposite sides of the material to be measured. Gamma radiation transmitted through the sample is then directed related to the sample thickness.   </w:t>
      </w:r>
    </w:p>
    <w:p w:rsidR="007B604C" w:rsidRPr="007B604C" w:rsidRDefault="007B604C" w:rsidP="007B604C">
      <w:pPr>
        <w:numPr>
          <w:ilvl w:val="0"/>
          <w:numId w:val="8"/>
        </w:numPr>
        <w:spacing w:before="100" w:beforeAutospacing="1" w:after="100" w:afterAutospacing="1" w:line="240" w:lineRule="auto"/>
        <w:rPr>
          <w:rFonts w:ascii="Tahoma" w:eastAsia="Times New Roman" w:hAnsi="Tahoma" w:cs="Tahoma"/>
          <w:color w:val="43494D"/>
          <w:sz w:val="17"/>
          <w:szCs w:val="17"/>
          <w:lang w:eastAsia="en-AU"/>
        </w:rPr>
      </w:pPr>
      <w:r w:rsidRPr="007B604C">
        <w:rPr>
          <w:rFonts w:ascii="Tahoma" w:eastAsia="Times New Roman" w:hAnsi="Tahoma" w:cs="Tahoma"/>
          <w:b/>
          <w:bCs/>
          <w:color w:val="43494D"/>
          <w:sz w:val="17"/>
          <w:szCs w:val="17"/>
          <w:lang w:eastAsia="en-AU"/>
        </w:rPr>
        <w:t>Level Gauging</w:t>
      </w:r>
      <w:r w:rsidRPr="007B604C">
        <w:rPr>
          <w:rFonts w:ascii="Tahoma" w:eastAsia="Times New Roman" w:hAnsi="Tahoma" w:cs="Tahoma"/>
          <w:color w:val="43494D"/>
          <w:sz w:val="17"/>
          <w:szCs w:val="17"/>
          <w:lang w:eastAsia="en-AU"/>
        </w:rPr>
        <w:t xml:space="preserve"> - Cs-137 is used to monitor process fluids without making physical contact with package contents. </w:t>
      </w:r>
    </w:p>
    <w:p w:rsidR="007B604C" w:rsidRPr="007B604C" w:rsidRDefault="007B604C" w:rsidP="007B604C">
      <w:pPr>
        <w:numPr>
          <w:ilvl w:val="0"/>
          <w:numId w:val="8"/>
        </w:numPr>
        <w:spacing w:before="100" w:beforeAutospacing="1" w:after="100" w:afterAutospacing="1" w:line="240" w:lineRule="auto"/>
        <w:rPr>
          <w:rFonts w:ascii="Tahoma" w:eastAsia="Times New Roman" w:hAnsi="Tahoma" w:cs="Tahoma"/>
          <w:color w:val="43494D"/>
          <w:sz w:val="17"/>
          <w:szCs w:val="17"/>
          <w:lang w:eastAsia="en-AU"/>
        </w:rPr>
      </w:pPr>
      <w:r w:rsidRPr="007B604C">
        <w:rPr>
          <w:rFonts w:ascii="Tahoma" w:eastAsia="Times New Roman" w:hAnsi="Tahoma" w:cs="Tahoma"/>
          <w:b/>
          <w:bCs/>
          <w:color w:val="43494D"/>
          <w:sz w:val="17"/>
          <w:szCs w:val="17"/>
          <w:lang w:eastAsia="en-AU"/>
        </w:rPr>
        <w:t>Medical</w:t>
      </w:r>
      <w:r w:rsidRPr="007B604C">
        <w:rPr>
          <w:rFonts w:ascii="Tahoma" w:eastAsia="Times New Roman" w:hAnsi="Tahoma" w:cs="Tahoma"/>
          <w:color w:val="43494D"/>
          <w:sz w:val="17"/>
          <w:szCs w:val="17"/>
          <w:lang w:eastAsia="en-AU"/>
        </w:rPr>
        <w:t xml:space="preserve"> - Gamma rays from </w:t>
      </w:r>
      <w:proofErr w:type="spellStart"/>
      <w:r w:rsidRPr="007B604C">
        <w:rPr>
          <w:rFonts w:ascii="Tahoma" w:eastAsia="Times New Roman" w:hAnsi="Tahoma" w:cs="Tahoma"/>
          <w:color w:val="43494D"/>
          <w:sz w:val="17"/>
          <w:szCs w:val="17"/>
          <w:lang w:eastAsia="en-AU"/>
        </w:rPr>
        <w:t>Cesium</w:t>
      </w:r>
      <w:proofErr w:type="spellEnd"/>
      <w:r w:rsidRPr="007B604C">
        <w:rPr>
          <w:rFonts w:ascii="Tahoma" w:eastAsia="Times New Roman" w:hAnsi="Tahoma" w:cs="Tahoma"/>
          <w:color w:val="43494D"/>
          <w:sz w:val="17"/>
          <w:szCs w:val="17"/>
          <w:lang w:eastAsia="en-AU"/>
        </w:rPr>
        <w:t xml:space="preserve"> are used in radiotherapy as a treatment for brachytherapy. </w:t>
      </w:r>
    </w:p>
    <w:p w:rsidR="007B604C" w:rsidRPr="007B604C" w:rsidRDefault="007B604C" w:rsidP="007B604C">
      <w:pPr>
        <w:spacing w:before="100" w:beforeAutospacing="1" w:after="100" w:afterAutospacing="1" w:line="240" w:lineRule="auto"/>
        <w:outlineLvl w:val="1"/>
        <w:rPr>
          <w:rFonts w:ascii="Tahoma" w:eastAsia="Times New Roman" w:hAnsi="Tahoma" w:cs="Tahoma"/>
          <w:color w:val="666644"/>
          <w:sz w:val="30"/>
          <w:szCs w:val="30"/>
          <w:lang w:eastAsia="en-AU"/>
        </w:rPr>
      </w:pPr>
      <w:r w:rsidRPr="007B604C">
        <w:rPr>
          <w:rFonts w:ascii="Tahoma" w:eastAsia="Times New Roman" w:hAnsi="Tahoma" w:cs="Tahoma"/>
          <w:color w:val="666644"/>
          <w:sz w:val="30"/>
          <w:szCs w:val="30"/>
          <w:lang w:eastAsia="en-AU"/>
        </w:rPr>
        <w:br/>
        <w:t>Traceability</w:t>
      </w:r>
    </w:p>
    <w:p w:rsidR="007B604C" w:rsidRPr="007B604C" w:rsidRDefault="007B604C" w:rsidP="007B604C">
      <w:pPr>
        <w:spacing w:after="100" w:afterAutospacing="1" w:line="240" w:lineRule="auto"/>
        <w:rPr>
          <w:rFonts w:ascii="Tahoma" w:eastAsia="Times New Roman" w:hAnsi="Tahoma" w:cs="Tahoma"/>
          <w:color w:val="43494D"/>
          <w:sz w:val="17"/>
          <w:szCs w:val="17"/>
          <w:lang w:eastAsia="en-AU"/>
        </w:rPr>
      </w:pPr>
      <w:r w:rsidRPr="007B604C">
        <w:rPr>
          <w:rFonts w:ascii="Tahoma" w:eastAsia="Times New Roman" w:hAnsi="Tahoma" w:cs="Tahoma"/>
          <w:color w:val="43494D"/>
          <w:sz w:val="17"/>
          <w:szCs w:val="17"/>
          <w:lang w:eastAsia="en-AU"/>
        </w:rPr>
        <w:t xml:space="preserve">Measured by National Labs and </w:t>
      </w:r>
      <w:proofErr w:type="gramStart"/>
      <w:r w:rsidRPr="007B604C">
        <w:rPr>
          <w:rFonts w:ascii="Tahoma" w:eastAsia="Times New Roman" w:hAnsi="Tahoma" w:cs="Tahoma"/>
          <w:color w:val="43494D"/>
          <w:sz w:val="17"/>
          <w:szCs w:val="17"/>
          <w:lang w:eastAsia="en-AU"/>
        </w:rPr>
        <w:t>Statistically</w:t>
      </w:r>
      <w:proofErr w:type="gramEnd"/>
      <w:r w:rsidRPr="007B604C">
        <w:rPr>
          <w:rFonts w:ascii="Tahoma" w:eastAsia="Times New Roman" w:hAnsi="Tahoma" w:cs="Tahoma"/>
          <w:color w:val="43494D"/>
          <w:sz w:val="17"/>
          <w:szCs w:val="17"/>
          <w:lang w:eastAsia="en-AU"/>
        </w:rPr>
        <w:t xml:space="preserve"> verified by QSA. </w:t>
      </w:r>
      <w:proofErr w:type="gramStart"/>
      <w:r w:rsidRPr="007B604C">
        <w:rPr>
          <w:rFonts w:ascii="Tahoma" w:eastAsia="Times New Roman" w:hAnsi="Tahoma" w:cs="Tahoma"/>
          <w:color w:val="43494D"/>
          <w:sz w:val="17"/>
          <w:szCs w:val="17"/>
          <w:lang w:eastAsia="en-AU"/>
        </w:rPr>
        <w:t>Standard Certificates available upon request.</w:t>
      </w:r>
      <w:proofErr w:type="gramEnd"/>
    </w:p>
    <w:p w:rsidR="007B604C" w:rsidRPr="007B604C" w:rsidRDefault="007B604C" w:rsidP="007B604C">
      <w:pPr>
        <w:spacing w:before="100" w:beforeAutospacing="1" w:after="100" w:afterAutospacing="1" w:line="240" w:lineRule="auto"/>
        <w:outlineLvl w:val="1"/>
        <w:rPr>
          <w:rFonts w:ascii="Tahoma" w:eastAsia="Times New Roman" w:hAnsi="Tahoma" w:cs="Tahoma"/>
          <w:color w:val="666644"/>
          <w:sz w:val="30"/>
          <w:szCs w:val="30"/>
          <w:lang w:eastAsia="en-AU"/>
        </w:rPr>
      </w:pPr>
      <w:r w:rsidRPr="007B604C">
        <w:rPr>
          <w:rFonts w:ascii="Tahoma" w:eastAsia="Times New Roman" w:hAnsi="Tahoma" w:cs="Tahoma"/>
          <w:color w:val="666644"/>
          <w:sz w:val="30"/>
          <w:szCs w:val="30"/>
          <w:lang w:eastAsia="en-AU"/>
        </w:rPr>
        <w:t>Custom Design Services</w:t>
      </w:r>
    </w:p>
    <w:p w:rsidR="007B604C" w:rsidRPr="007B604C" w:rsidRDefault="007B604C" w:rsidP="007B604C">
      <w:pPr>
        <w:spacing w:after="100" w:afterAutospacing="1" w:line="240" w:lineRule="auto"/>
        <w:rPr>
          <w:rFonts w:ascii="Tahoma" w:eastAsia="Times New Roman" w:hAnsi="Tahoma" w:cs="Tahoma"/>
          <w:color w:val="43494D"/>
          <w:sz w:val="17"/>
          <w:szCs w:val="17"/>
          <w:lang w:eastAsia="en-AU"/>
        </w:rPr>
      </w:pPr>
      <w:r w:rsidRPr="007B604C">
        <w:rPr>
          <w:rFonts w:ascii="Tahoma" w:eastAsia="Times New Roman" w:hAnsi="Tahoma" w:cs="Tahoma"/>
          <w:color w:val="43494D"/>
          <w:sz w:val="17"/>
          <w:szCs w:val="17"/>
          <w:lang w:eastAsia="en-AU"/>
        </w:rPr>
        <w:t xml:space="preserve">QSA has a large standard product list available to fit your application. Custom Cs-137 source designs are possible for large orders. </w:t>
      </w:r>
      <w:hyperlink r:id="rId10" w:history="1">
        <w:r w:rsidRPr="007B604C">
          <w:rPr>
            <w:rFonts w:ascii="Times New Roman" w:eastAsia="Times New Roman" w:hAnsi="Times New Roman" w:cs="Times New Roman"/>
            <w:color w:val="003366"/>
            <w:sz w:val="17"/>
            <w:szCs w:val="17"/>
            <w:lang w:eastAsia="en-AU"/>
          </w:rPr>
          <w:t>Contact QSA</w:t>
        </w:r>
      </w:hyperlink>
      <w:r w:rsidRPr="007B604C">
        <w:rPr>
          <w:rFonts w:ascii="Tahoma" w:eastAsia="Times New Roman" w:hAnsi="Tahoma" w:cs="Tahoma"/>
          <w:color w:val="43494D"/>
          <w:sz w:val="17"/>
          <w:szCs w:val="17"/>
          <w:lang w:eastAsia="en-AU"/>
        </w:rPr>
        <w:t xml:space="preserve"> for more information.</w:t>
      </w:r>
    </w:p>
    <w:p w:rsidR="007B604C" w:rsidRPr="007B604C" w:rsidRDefault="007B604C" w:rsidP="007B604C">
      <w:pPr>
        <w:spacing w:before="100" w:beforeAutospacing="1" w:after="100" w:afterAutospacing="1" w:line="240" w:lineRule="auto"/>
        <w:outlineLvl w:val="1"/>
        <w:rPr>
          <w:rFonts w:ascii="Tahoma" w:eastAsia="Times New Roman" w:hAnsi="Tahoma" w:cs="Tahoma"/>
          <w:color w:val="666644"/>
          <w:sz w:val="30"/>
          <w:szCs w:val="30"/>
          <w:lang w:eastAsia="en-AU"/>
        </w:rPr>
      </w:pPr>
      <w:r w:rsidRPr="007B604C">
        <w:rPr>
          <w:rFonts w:ascii="Tahoma" w:eastAsia="Times New Roman" w:hAnsi="Tahoma" w:cs="Tahoma"/>
          <w:color w:val="666644"/>
          <w:sz w:val="30"/>
          <w:szCs w:val="30"/>
          <w:lang w:eastAsia="en-AU"/>
        </w:rPr>
        <w:t>Quality Control</w:t>
      </w:r>
    </w:p>
    <w:p w:rsidR="007B604C" w:rsidRPr="007B604C" w:rsidRDefault="007B604C" w:rsidP="007B604C">
      <w:pPr>
        <w:spacing w:after="100" w:afterAutospacing="1" w:line="240" w:lineRule="auto"/>
        <w:rPr>
          <w:rFonts w:ascii="Tahoma" w:eastAsia="Times New Roman" w:hAnsi="Tahoma" w:cs="Tahoma"/>
          <w:color w:val="43494D"/>
          <w:sz w:val="17"/>
          <w:szCs w:val="17"/>
          <w:lang w:eastAsia="en-AU"/>
        </w:rPr>
      </w:pPr>
      <w:r w:rsidRPr="007B604C">
        <w:rPr>
          <w:rFonts w:ascii="Tahoma" w:eastAsia="Times New Roman" w:hAnsi="Tahoma" w:cs="Tahoma"/>
          <w:color w:val="43494D"/>
          <w:sz w:val="17"/>
          <w:szCs w:val="17"/>
          <w:lang w:eastAsia="en-AU"/>
        </w:rPr>
        <w:t>QSA</w:t>
      </w:r>
      <w:proofErr w:type="gramStart"/>
      <w:r w:rsidRPr="007B604C">
        <w:rPr>
          <w:rFonts w:ascii="Tahoma" w:eastAsia="Times New Roman" w:hAnsi="Tahoma" w:cs="Tahoma"/>
          <w:color w:val="43494D"/>
          <w:sz w:val="17"/>
          <w:szCs w:val="17"/>
          <w:lang w:eastAsia="en-AU"/>
        </w:rPr>
        <w:t>  uses</w:t>
      </w:r>
      <w:proofErr w:type="gramEnd"/>
      <w:r w:rsidRPr="007B604C">
        <w:rPr>
          <w:rFonts w:ascii="Tahoma" w:eastAsia="Times New Roman" w:hAnsi="Tahoma" w:cs="Tahoma"/>
          <w:color w:val="43494D"/>
          <w:sz w:val="17"/>
          <w:szCs w:val="17"/>
          <w:lang w:eastAsia="en-AU"/>
        </w:rPr>
        <w:t xml:space="preserve"> a multi-part quality assurance system to ensure Cesium-137 radiation sources meet the highest integrity levels in the industry, including all statutory and international regulatory requirements.</w:t>
      </w:r>
    </w:p>
    <w:p w:rsidR="007B604C" w:rsidRPr="007B604C" w:rsidRDefault="007B604C" w:rsidP="007B604C">
      <w:pPr>
        <w:numPr>
          <w:ilvl w:val="0"/>
          <w:numId w:val="9"/>
        </w:numPr>
        <w:spacing w:before="100" w:beforeAutospacing="1" w:after="100" w:afterAutospacing="1" w:line="240" w:lineRule="auto"/>
        <w:rPr>
          <w:rFonts w:ascii="Tahoma" w:eastAsia="Times New Roman" w:hAnsi="Tahoma" w:cs="Tahoma"/>
          <w:color w:val="43494D"/>
          <w:sz w:val="17"/>
          <w:szCs w:val="17"/>
          <w:lang w:eastAsia="en-AU"/>
        </w:rPr>
      </w:pPr>
      <w:r w:rsidRPr="007B604C">
        <w:rPr>
          <w:rFonts w:ascii="Tahoma" w:eastAsia="Times New Roman" w:hAnsi="Tahoma" w:cs="Tahoma"/>
          <w:b/>
          <w:bCs/>
          <w:color w:val="43494D"/>
          <w:sz w:val="17"/>
          <w:szCs w:val="17"/>
          <w:lang w:eastAsia="en-AU"/>
        </w:rPr>
        <w:lastRenderedPageBreak/>
        <w:t>Wipe Test I</w:t>
      </w:r>
      <w:r w:rsidRPr="007B604C">
        <w:rPr>
          <w:rFonts w:ascii="Tahoma" w:eastAsia="Times New Roman" w:hAnsi="Tahoma" w:cs="Tahoma"/>
          <w:color w:val="43494D"/>
          <w:sz w:val="17"/>
          <w:szCs w:val="17"/>
          <w:lang w:eastAsia="en-AU"/>
        </w:rPr>
        <w:t xml:space="preserve"> - Cesium-137 sources are wiped with a swab or tissue, moistened with ethanol or water, </w:t>
      </w:r>
      <w:proofErr w:type="gramStart"/>
      <w:r w:rsidRPr="007B604C">
        <w:rPr>
          <w:rFonts w:ascii="Tahoma" w:eastAsia="Times New Roman" w:hAnsi="Tahoma" w:cs="Tahoma"/>
          <w:color w:val="43494D"/>
          <w:sz w:val="17"/>
          <w:szCs w:val="17"/>
          <w:lang w:eastAsia="en-AU"/>
        </w:rPr>
        <w:t>then</w:t>
      </w:r>
      <w:proofErr w:type="gramEnd"/>
      <w:r w:rsidRPr="007B604C">
        <w:rPr>
          <w:rFonts w:ascii="Tahoma" w:eastAsia="Times New Roman" w:hAnsi="Tahoma" w:cs="Tahoma"/>
          <w:color w:val="43494D"/>
          <w:sz w:val="17"/>
          <w:szCs w:val="17"/>
          <w:lang w:eastAsia="en-AU"/>
        </w:rPr>
        <w:t xml:space="preserve"> measured for removed activity. </w:t>
      </w:r>
    </w:p>
    <w:p w:rsidR="007B604C" w:rsidRPr="007B604C" w:rsidRDefault="007B604C" w:rsidP="007B604C">
      <w:pPr>
        <w:numPr>
          <w:ilvl w:val="0"/>
          <w:numId w:val="9"/>
        </w:numPr>
        <w:spacing w:before="100" w:beforeAutospacing="1" w:after="100" w:afterAutospacing="1" w:line="240" w:lineRule="auto"/>
        <w:rPr>
          <w:rFonts w:ascii="Tahoma" w:eastAsia="Times New Roman" w:hAnsi="Tahoma" w:cs="Tahoma"/>
          <w:color w:val="43494D"/>
          <w:sz w:val="17"/>
          <w:szCs w:val="17"/>
          <w:lang w:eastAsia="en-AU"/>
        </w:rPr>
      </w:pPr>
      <w:r w:rsidRPr="007B604C">
        <w:rPr>
          <w:rFonts w:ascii="Tahoma" w:eastAsia="Times New Roman" w:hAnsi="Tahoma" w:cs="Tahoma"/>
          <w:b/>
          <w:bCs/>
          <w:color w:val="43494D"/>
          <w:sz w:val="17"/>
          <w:szCs w:val="17"/>
          <w:lang w:eastAsia="en-AU"/>
        </w:rPr>
        <w:t>Immersion Test II</w:t>
      </w:r>
      <w:r w:rsidRPr="007B604C">
        <w:rPr>
          <w:rFonts w:ascii="Tahoma" w:eastAsia="Times New Roman" w:hAnsi="Tahoma" w:cs="Tahoma"/>
          <w:color w:val="43494D"/>
          <w:sz w:val="17"/>
          <w:szCs w:val="17"/>
          <w:lang w:eastAsia="en-AU"/>
        </w:rPr>
        <w:t xml:space="preserve"> - Cesium-137 sources are immersed in a suitable liquid at 50°C for at least 4 hours, </w:t>
      </w:r>
      <w:proofErr w:type="gramStart"/>
      <w:r w:rsidRPr="007B604C">
        <w:rPr>
          <w:rFonts w:ascii="Tahoma" w:eastAsia="Times New Roman" w:hAnsi="Tahoma" w:cs="Tahoma"/>
          <w:color w:val="43494D"/>
          <w:sz w:val="17"/>
          <w:szCs w:val="17"/>
          <w:lang w:eastAsia="en-AU"/>
        </w:rPr>
        <w:t>then</w:t>
      </w:r>
      <w:proofErr w:type="gramEnd"/>
      <w:r w:rsidRPr="007B604C">
        <w:rPr>
          <w:rFonts w:ascii="Tahoma" w:eastAsia="Times New Roman" w:hAnsi="Tahoma" w:cs="Tahoma"/>
          <w:color w:val="43494D"/>
          <w:sz w:val="17"/>
          <w:szCs w:val="17"/>
          <w:lang w:eastAsia="en-AU"/>
        </w:rPr>
        <w:t xml:space="preserve"> measured for removed activity. </w:t>
      </w:r>
    </w:p>
    <w:p w:rsidR="007B604C" w:rsidRPr="007B604C" w:rsidRDefault="007B604C" w:rsidP="007B604C">
      <w:pPr>
        <w:numPr>
          <w:ilvl w:val="0"/>
          <w:numId w:val="9"/>
        </w:numPr>
        <w:spacing w:before="100" w:beforeAutospacing="1" w:after="100" w:afterAutospacing="1" w:line="240" w:lineRule="auto"/>
        <w:rPr>
          <w:rFonts w:ascii="Tahoma" w:eastAsia="Times New Roman" w:hAnsi="Tahoma" w:cs="Tahoma"/>
          <w:color w:val="43494D"/>
          <w:sz w:val="17"/>
          <w:szCs w:val="17"/>
          <w:lang w:eastAsia="en-AU"/>
        </w:rPr>
      </w:pPr>
      <w:r w:rsidRPr="007B604C">
        <w:rPr>
          <w:rFonts w:ascii="Tahoma" w:eastAsia="Times New Roman" w:hAnsi="Tahoma" w:cs="Tahoma"/>
          <w:b/>
          <w:bCs/>
          <w:color w:val="43494D"/>
          <w:sz w:val="17"/>
          <w:szCs w:val="17"/>
          <w:lang w:eastAsia="en-AU"/>
        </w:rPr>
        <w:t>Bubble Test III</w:t>
      </w:r>
      <w:r w:rsidRPr="007B604C">
        <w:rPr>
          <w:rFonts w:ascii="Tahoma" w:eastAsia="Times New Roman" w:hAnsi="Tahoma" w:cs="Tahoma"/>
          <w:color w:val="43494D"/>
          <w:sz w:val="17"/>
          <w:szCs w:val="17"/>
          <w:lang w:eastAsia="en-AU"/>
        </w:rPr>
        <w:t xml:space="preserve"> - Cesium-137 sources are immersed in water or a suitable liquid, and the pressure in the vessel is reduced to 13kPa (100mm Hg). No bubbles must be observed. </w:t>
      </w:r>
    </w:p>
    <w:p w:rsidR="007B604C" w:rsidRPr="007B604C" w:rsidRDefault="007B604C" w:rsidP="007B604C">
      <w:pPr>
        <w:spacing w:after="100" w:afterAutospacing="1" w:line="240" w:lineRule="auto"/>
        <w:rPr>
          <w:rFonts w:ascii="Tahoma" w:eastAsia="Times New Roman" w:hAnsi="Tahoma" w:cs="Tahoma"/>
          <w:color w:val="43494D"/>
          <w:sz w:val="17"/>
          <w:szCs w:val="17"/>
          <w:lang w:eastAsia="en-AU"/>
        </w:rPr>
      </w:pPr>
      <w:r w:rsidRPr="007B604C">
        <w:rPr>
          <w:rFonts w:ascii="Tahoma" w:eastAsia="Times New Roman" w:hAnsi="Tahoma" w:cs="Tahoma"/>
          <w:color w:val="43494D"/>
          <w:sz w:val="17"/>
          <w:szCs w:val="17"/>
          <w:lang w:eastAsia="en-AU"/>
        </w:rPr>
        <w:t> </w:t>
      </w:r>
    </w:p>
    <w:p w:rsidR="007B604C" w:rsidRPr="007B604C" w:rsidRDefault="007B604C" w:rsidP="007B604C">
      <w:pPr>
        <w:spacing w:after="100" w:afterAutospacing="1" w:line="240" w:lineRule="auto"/>
        <w:rPr>
          <w:rFonts w:ascii="Tahoma" w:eastAsia="Times New Roman" w:hAnsi="Tahoma" w:cs="Tahoma"/>
          <w:color w:val="43494D"/>
          <w:sz w:val="17"/>
          <w:szCs w:val="17"/>
          <w:lang w:eastAsia="en-AU"/>
        </w:rPr>
      </w:pPr>
      <w:hyperlink r:id="rId11" w:history="1">
        <w:r w:rsidRPr="007B604C">
          <w:rPr>
            <w:rFonts w:ascii="Times New Roman" w:eastAsia="Times New Roman" w:hAnsi="Times New Roman" w:cs="Times New Roman"/>
            <w:color w:val="003366"/>
            <w:sz w:val="17"/>
            <w:szCs w:val="17"/>
            <w:lang w:eastAsia="en-AU"/>
          </w:rPr>
          <w:t>Contact QSA</w:t>
        </w:r>
      </w:hyperlink>
      <w:r w:rsidRPr="007B604C">
        <w:rPr>
          <w:rFonts w:ascii="Tahoma" w:eastAsia="Times New Roman" w:hAnsi="Tahoma" w:cs="Tahoma"/>
          <w:color w:val="43494D"/>
          <w:sz w:val="17"/>
          <w:szCs w:val="17"/>
          <w:lang w:eastAsia="en-AU"/>
        </w:rPr>
        <w:t xml:space="preserve"> for additional information on our Cesium-137 sealed source designs.</w:t>
      </w:r>
    </w:p>
    <w:p w:rsidR="007B604C" w:rsidRDefault="007B604C" w:rsidP="007B604C">
      <w:pPr>
        <w:spacing w:before="100" w:beforeAutospacing="1" w:after="100" w:afterAutospacing="1" w:line="240" w:lineRule="auto"/>
        <w:rPr>
          <w:rFonts w:ascii="Tahoma" w:eastAsia="Times New Roman" w:hAnsi="Tahoma" w:cs="Tahoma"/>
          <w:color w:val="43494D"/>
          <w:sz w:val="17"/>
          <w:szCs w:val="17"/>
          <w:lang w:eastAsia="en-AU"/>
        </w:rPr>
      </w:pPr>
      <w:bookmarkStart w:id="0" w:name="_GoBack"/>
      <w:bookmarkEnd w:id="0"/>
    </w:p>
    <w:p w:rsidR="007B604C" w:rsidRPr="007B604C" w:rsidRDefault="007B604C" w:rsidP="007B604C">
      <w:pPr>
        <w:spacing w:before="100" w:beforeAutospacing="1" w:after="100" w:afterAutospacing="1" w:line="240" w:lineRule="auto"/>
        <w:rPr>
          <w:rFonts w:ascii="Tahoma" w:eastAsia="Times New Roman" w:hAnsi="Tahoma" w:cs="Tahoma"/>
          <w:color w:val="43494D"/>
          <w:sz w:val="17"/>
          <w:szCs w:val="17"/>
          <w:lang w:eastAsia="en-AU"/>
        </w:rPr>
      </w:pPr>
    </w:p>
    <w:p w:rsidR="007B604C" w:rsidRPr="007B604C" w:rsidRDefault="007B604C" w:rsidP="007B604C">
      <w:pPr>
        <w:spacing w:after="100" w:afterAutospacing="1" w:line="240" w:lineRule="auto"/>
        <w:rPr>
          <w:rFonts w:ascii="Tahoma" w:eastAsia="Times New Roman" w:hAnsi="Tahoma" w:cs="Tahoma"/>
          <w:color w:val="43494D"/>
          <w:sz w:val="17"/>
          <w:szCs w:val="17"/>
          <w:lang w:eastAsia="en-AU"/>
        </w:rPr>
      </w:pPr>
      <w:r w:rsidRPr="007B604C">
        <w:rPr>
          <w:rFonts w:ascii="Tahoma" w:eastAsia="Times New Roman" w:hAnsi="Tahoma" w:cs="Tahoma"/>
          <w:color w:val="43494D"/>
          <w:sz w:val="17"/>
          <w:szCs w:val="17"/>
          <w:lang w:eastAsia="en-AU"/>
        </w:rPr>
        <w:t> </w:t>
      </w:r>
    </w:p>
    <w:p w:rsidR="007B604C" w:rsidRPr="007B604C" w:rsidRDefault="007B604C" w:rsidP="007B604C">
      <w:pPr>
        <w:spacing w:before="100" w:beforeAutospacing="1" w:after="100" w:afterAutospacing="1" w:line="240" w:lineRule="auto"/>
        <w:rPr>
          <w:rFonts w:ascii="Tahoma" w:eastAsia="Times New Roman" w:hAnsi="Tahoma" w:cs="Tahoma"/>
          <w:color w:val="43494D"/>
          <w:sz w:val="17"/>
          <w:szCs w:val="17"/>
          <w:lang w:eastAsia="en-AU"/>
        </w:rPr>
      </w:pPr>
    </w:p>
    <w:p w:rsidR="00F226F4" w:rsidRDefault="00F226F4"/>
    <w:sectPr w:rsidR="00F226F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178D2"/>
    <w:multiLevelType w:val="multilevel"/>
    <w:tmpl w:val="AAAC1A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2393DC0"/>
    <w:multiLevelType w:val="multilevel"/>
    <w:tmpl w:val="4AE46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691464D"/>
    <w:multiLevelType w:val="multilevel"/>
    <w:tmpl w:val="56B4B4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BB67DE9"/>
    <w:multiLevelType w:val="multilevel"/>
    <w:tmpl w:val="71C411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BD16D04"/>
    <w:multiLevelType w:val="multilevel"/>
    <w:tmpl w:val="FB6269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DB91505"/>
    <w:multiLevelType w:val="multilevel"/>
    <w:tmpl w:val="13AA9C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6DC355B"/>
    <w:multiLevelType w:val="multilevel"/>
    <w:tmpl w:val="25F0E6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lvlOverride w:ilvl="0">
      <w:lvl w:ilvl="0">
        <w:numFmt w:val="bullet"/>
        <w:lvlText w:val=""/>
        <w:lvlJc w:val="left"/>
        <w:pPr>
          <w:tabs>
            <w:tab w:val="num" w:pos="720"/>
          </w:tabs>
          <w:ind w:left="720" w:hanging="360"/>
        </w:pPr>
        <w:rPr>
          <w:rFonts w:ascii="Wingdings" w:hAnsi="Wingdings" w:hint="default"/>
          <w:sz w:val="20"/>
        </w:rPr>
      </w:lvl>
    </w:lvlOverride>
  </w:num>
  <w:num w:numId="2">
    <w:abstractNumId w:val="3"/>
    <w:lvlOverride w:ilvl="0">
      <w:lvl w:ilvl="0">
        <w:numFmt w:val="bullet"/>
        <w:lvlText w:val=""/>
        <w:lvlJc w:val="left"/>
        <w:pPr>
          <w:tabs>
            <w:tab w:val="num" w:pos="720"/>
          </w:tabs>
          <w:ind w:left="720" w:hanging="360"/>
        </w:pPr>
        <w:rPr>
          <w:rFonts w:ascii="Wingdings" w:hAnsi="Wingdings" w:hint="default"/>
          <w:sz w:val="20"/>
        </w:rPr>
      </w:lvl>
    </w:lvlOverride>
  </w:num>
  <w:num w:numId="3">
    <w:abstractNumId w:val="4"/>
    <w:lvlOverride w:ilvl="0">
      <w:lvl w:ilvl="0">
        <w:numFmt w:val="bullet"/>
        <w:lvlText w:val=""/>
        <w:lvlJc w:val="left"/>
        <w:pPr>
          <w:tabs>
            <w:tab w:val="num" w:pos="720"/>
          </w:tabs>
          <w:ind w:left="720" w:hanging="360"/>
        </w:pPr>
        <w:rPr>
          <w:rFonts w:ascii="Wingdings" w:hAnsi="Wingdings" w:hint="default"/>
          <w:sz w:val="20"/>
        </w:rPr>
      </w:lvl>
    </w:lvlOverride>
  </w:num>
  <w:num w:numId="4">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5">
    <w:abstractNumId w:val="2"/>
    <w:lvlOverride w:ilvl="0">
      <w:lvl w:ilvl="0">
        <w:numFmt w:val="bullet"/>
        <w:lvlText w:val=""/>
        <w:lvlJc w:val="left"/>
        <w:pPr>
          <w:tabs>
            <w:tab w:val="num" w:pos="720"/>
          </w:tabs>
          <w:ind w:left="720" w:hanging="360"/>
        </w:pPr>
        <w:rPr>
          <w:rFonts w:ascii="Wingdings" w:hAnsi="Wingdings" w:hint="default"/>
          <w:sz w:val="20"/>
        </w:rPr>
      </w:lvl>
    </w:lvlOverride>
    <w:lvlOverride w:ilvl="1">
      <w:lvl w:ilvl="1">
        <w:numFmt w:val="bullet"/>
        <w:lvlText w:val=""/>
        <w:lvlJc w:val="left"/>
        <w:pPr>
          <w:tabs>
            <w:tab w:val="num" w:pos="1440"/>
          </w:tabs>
          <w:ind w:left="1440" w:hanging="360"/>
        </w:pPr>
        <w:rPr>
          <w:rFonts w:ascii="Symbol" w:hAnsi="Symbol" w:hint="default"/>
          <w:sz w:val="20"/>
        </w:rPr>
      </w:lvl>
    </w:lvlOverride>
  </w:num>
  <w:num w:numId="6">
    <w:abstractNumId w:val="1"/>
    <w:lvlOverride w:ilvl="0">
      <w:lvl w:ilvl="0">
        <w:numFmt w:val="bullet"/>
        <w:lvlText w:val=""/>
        <w:lvlJc w:val="left"/>
        <w:pPr>
          <w:tabs>
            <w:tab w:val="num" w:pos="720"/>
          </w:tabs>
          <w:ind w:left="720" w:hanging="360"/>
        </w:pPr>
        <w:rPr>
          <w:rFonts w:ascii="Wingdings" w:hAnsi="Wingdings" w:hint="default"/>
          <w:sz w:val="20"/>
        </w:rPr>
      </w:lvl>
    </w:lvlOverride>
  </w:num>
  <w:num w:numId="7">
    <w:abstractNumId w:val="0"/>
    <w:lvlOverride w:ilvl="0">
      <w:lvl w:ilvl="0">
        <w:numFmt w:val="bullet"/>
        <w:lvlText w:val=""/>
        <w:lvlJc w:val="left"/>
        <w:pPr>
          <w:tabs>
            <w:tab w:val="num" w:pos="720"/>
          </w:tabs>
          <w:ind w:left="720" w:hanging="360"/>
        </w:pPr>
        <w:rPr>
          <w:rFonts w:ascii="Wingdings" w:hAnsi="Wingdings" w:hint="default"/>
          <w:sz w:val="20"/>
        </w:rPr>
      </w:lvl>
    </w:lvlOverride>
  </w:num>
  <w:num w:numId="8">
    <w:abstractNumId w:val="0"/>
    <w:lvlOverride w:ilvl="0">
      <w:lvl w:ilvl="0">
        <w:numFmt w:val="bullet"/>
        <w:lvlText w:val=""/>
        <w:lvlJc w:val="left"/>
        <w:pPr>
          <w:tabs>
            <w:tab w:val="num" w:pos="720"/>
          </w:tabs>
          <w:ind w:left="720" w:hanging="360"/>
        </w:pPr>
        <w:rPr>
          <w:rFonts w:ascii="Wingdings" w:hAnsi="Wingdings" w:hint="default"/>
          <w:sz w:val="20"/>
        </w:rPr>
      </w:lvl>
    </w:lvlOverride>
    <w:lvlOverride w:ilvl="1">
      <w:lvl w:ilvl="1">
        <w:numFmt w:val="bullet"/>
        <w:lvlText w:val=""/>
        <w:lvlJc w:val="left"/>
        <w:pPr>
          <w:tabs>
            <w:tab w:val="num" w:pos="1440"/>
          </w:tabs>
          <w:ind w:left="1440" w:hanging="360"/>
        </w:pPr>
        <w:rPr>
          <w:rFonts w:ascii="Symbol" w:hAnsi="Symbol" w:hint="default"/>
          <w:sz w:val="20"/>
        </w:rPr>
      </w:lvl>
    </w:lvlOverride>
  </w:num>
  <w:num w:numId="9">
    <w:abstractNumId w:val="5"/>
    <w:lvlOverride w:ilvl="0">
      <w:lvl w:ilvl="0">
        <w:numFmt w:val="bullet"/>
        <w:lvlText w:val=""/>
        <w:lvlJc w:val="left"/>
        <w:pPr>
          <w:tabs>
            <w:tab w:val="num" w:pos="720"/>
          </w:tabs>
          <w:ind w:left="720" w:hanging="360"/>
        </w:pPr>
        <w:rPr>
          <w:rFonts w:ascii="Wingdings" w:hAnsi="Wingdings"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604C"/>
    <w:rsid w:val="007B604C"/>
    <w:rsid w:val="00F226F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7B604C"/>
    <w:pPr>
      <w:spacing w:before="100" w:beforeAutospacing="1" w:after="100" w:afterAutospacing="1" w:line="240" w:lineRule="auto"/>
      <w:outlineLvl w:val="0"/>
    </w:pPr>
    <w:rPr>
      <w:rFonts w:ascii="Tahoma" w:eastAsia="Times New Roman" w:hAnsi="Tahoma" w:cs="Tahoma"/>
      <w:color w:val="666644"/>
      <w:kern w:val="36"/>
      <w:sz w:val="30"/>
      <w:szCs w:val="30"/>
      <w:lang w:eastAsia="en-AU"/>
    </w:rPr>
  </w:style>
  <w:style w:type="paragraph" w:styleId="Heading2">
    <w:name w:val="heading 2"/>
    <w:basedOn w:val="Normal"/>
    <w:link w:val="Heading2Char"/>
    <w:uiPriority w:val="9"/>
    <w:qFormat/>
    <w:rsid w:val="007B604C"/>
    <w:pPr>
      <w:spacing w:before="100" w:beforeAutospacing="1" w:after="100" w:afterAutospacing="1" w:line="240" w:lineRule="auto"/>
      <w:outlineLvl w:val="1"/>
    </w:pPr>
    <w:rPr>
      <w:rFonts w:ascii="Tahoma" w:eastAsia="Times New Roman" w:hAnsi="Tahoma" w:cs="Tahoma"/>
      <w:color w:val="666644"/>
      <w:sz w:val="30"/>
      <w:szCs w:val="3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B604C"/>
    <w:rPr>
      <w:rFonts w:ascii="Tahoma" w:eastAsia="Times New Roman" w:hAnsi="Tahoma" w:cs="Tahoma"/>
      <w:color w:val="666644"/>
      <w:kern w:val="36"/>
      <w:sz w:val="30"/>
      <w:szCs w:val="30"/>
      <w:lang w:eastAsia="en-AU"/>
    </w:rPr>
  </w:style>
  <w:style w:type="character" w:customStyle="1" w:styleId="Heading2Char">
    <w:name w:val="Heading 2 Char"/>
    <w:basedOn w:val="DefaultParagraphFont"/>
    <w:link w:val="Heading2"/>
    <w:uiPriority w:val="9"/>
    <w:rsid w:val="007B604C"/>
    <w:rPr>
      <w:rFonts w:ascii="Tahoma" w:eastAsia="Times New Roman" w:hAnsi="Tahoma" w:cs="Tahoma"/>
      <w:color w:val="666644"/>
      <w:sz w:val="30"/>
      <w:szCs w:val="30"/>
      <w:lang w:eastAsia="en-AU"/>
    </w:rPr>
  </w:style>
  <w:style w:type="character" w:styleId="Hyperlink">
    <w:name w:val="Hyperlink"/>
    <w:basedOn w:val="DefaultParagraphFont"/>
    <w:uiPriority w:val="99"/>
    <w:semiHidden/>
    <w:unhideWhenUsed/>
    <w:rsid w:val="007B604C"/>
    <w:rPr>
      <w:strike w:val="0"/>
      <w:dstrike w:val="0"/>
      <w:color w:val="003366"/>
      <w:u w:val="none"/>
      <w:effect w:val="none"/>
    </w:rPr>
  </w:style>
  <w:style w:type="character" w:styleId="Strong">
    <w:name w:val="Strong"/>
    <w:basedOn w:val="DefaultParagraphFont"/>
    <w:uiPriority w:val="22"/>
    <w:qFormat/>
    <w:rsid w:val="007B604C"/>
    <w:rPr>
      <w:b/>
      <w:bCs/>
    </w:rPr>
  </w:style>
  <w:style w:type="character" w:customStyle="1" w:styleId="dnnalignleft1">
    <w:name w:val="dnnalignleft1"/>
    <w:basedOn w:val="DefaultParagraphFont"/>
    <w:rsid w:val="007B604C"/>
  </w:style>
  <w:style w:type="character" w:customStyle="1" w:styleId="dnnalignleft2">
    <w:name w:val="dnnalignleft2"/>
    <w:basedOn w:val="DefaultParagraphFont"/>
    <w:rsid w:val="007B604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7B604C"/>
    <w:pPr>
      <w:spacing w:before="100" w:beforeAutospacing="1" w:after="100" w:afterAutospacing="1" w:line="240" w:lineRule="auto"/>
      <w:outlineLvl w:val="0"/>
    </w:pPr>
    <w:rPr>
      <w:rFonts w:ascii="Tahoma" w:eastAsia="Times New Roman" w:hAnsi="Tahoma" w:cs="Tahoma"/>
      <w:color w:val="666644"/>
      <w:kern w:val="36"/>
      <w:sz w:val="30"/>
      <w:szCs w:val="30"/>
      <w:lang w:eastAsia="en-AU"/>
    </w:rPr>
  </w:style>
  <w:style w:type="paragraph" w:styleId="Heading2">
    <w:name w:val="heading 2"/>
    <w:basedOn w:val="Normal"/>
    <w:link w:val="Heading2Char"/>
    <w:uiPriority w:val="9"/>
    <w:qFormat/>
    <w:rsid w:val="007B604C"/>
    <w:pPr>
      <w:spacing w:before="100" w:beforeAutospacing="1" w:after="100" w:afterAutospacing="1" w:line="240" w:lineRule="auto"/>
      <w:outlineLvl w:val="1"/>
    </w:pPr>
    <w:rPr>
      <w:rFonts w:ascii="Tahoma" w:eastAsia="Times New Roman" w:hAnsi="Tahoma" w:cs="Tahoma"/>
      <w:color w:val="666644"/>
      <w:sz w:val="30"/>
      <w:szCs w:val="3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B604C"/>
    <w:rPr>
      <w:rFonts w:ascii="Tahoma" w:eastAsia="Times New Roman" w:hAnsi="Tahoma" w:cs="Tahoma"/>
      <w:color w:val="666644"/>
      <w:kern w:val="36"/>
      <w:sz w:val="30"/>
      <w:szCs w:val="30"/>
      <w:lang w:eastAsia="en-AU"/>
    </w:rPr>
  </w:style>
  <w:style w:type="character" w:customStyle="1" w:styleId="Heading2Char">
    <w:name w:val="Heading 2 Char"/>
    <w:basedOn w:val="DefaultParagraphFont"/>
    <w:link w:val="Heading2"/>
    <w:uiPriority w:val="9"/>
    <w:rsid w:val="007B604C"/>
    <w:rPr>
      <w:rFonts w:ascii="Tahoma" w:eastAsia="Times New Roman" w:hAnsi="Tahoma" w:cs="Tahoma"/>
      <w:color w:val="666644"/>
      <w:sz w:val="30"/>
      <w:szCs w:val="30"/>
      <w:lang w:eastAsia="en-AU"/>
    </w:rPr>
  </w:style>
  <w:style w:type="character" w:styleId="Hyperlink">
    <w:name w:val="Hyperlink"/>
    <w:basedOn w:val="DefaultParagraphFont"/>
    <w:uiPriority w:val="99"/>
    <w:semiHidden/>
    <w:unhideWhenUsed/>
    <w:rsid w:val="007B604C"/>
    <w:rPr>
      <w:strike w:val="0"/>
      <w:dstrike w:val="0"/>
      <w:color w:val="003366"/>
      <w:u w:val="none"/>
      <w:effect w:val="none"/>
    </w:rPr>
  </w:style>
  <w:style w:type="character" w:styleId="Strong">
    <w:name w:val="Strong"/>
    <w:basedOn w:val="DefaultParagraphFont"/>
    <w:uiPriority w:val="22"/>
    <w:qFormat/>
    <w:rsid w:val="007B604C"/>
    <w:rPr>
      <w:b/>
      <w:bCs/>
    </w:rPr>
  </w:style>
  <w:style w:type="character" w:customStyle="1" w:styleId="dnnalignleft1">
    <w:name w:val="dnnalignleft1"/>
    <w:basedOn w:val="DefaultParagraphFont"/>
    <w:rsid w:val="007B604C"/>
  </w:style>
  <w:style w:type="character" w:customStyle="1" w:styleId="dnnalignleft2">
    <w:name w:val="dnnalignleft2"/>
    <w:basedOn w:val="DefaultParagraphFont"/>
    <w:rsid w:val="007B60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02487">
      <w:bodyDiv w:val="1"/>
      <w:marLeft w:val="0"/>
      <w:marRight w:val="0"/>
      <w:marTop w:val="0"/>
      <w:marBottom w:val="0"/>
      <w:divBdr>
        <w:top w:val="none" w:sz="0" w:space="0" w:color="auto"/>
        <w:left w:val="none" w:sz="0" w:space="0" w:color="auto"/>
        <w:bottom w:val="none" w:sz="0" w:space="0" w:color="auto"/>
        <w:right w:val="none" w:sz="0" w:space="0" w:color="auto"/>
      </w:divBdr>
      <w:divsChild>
        <w:div w:id="2115860795">
          <w:marLeft w:val="0"/>
          <w:marRight w:val="0"/>
          <w:marTop w:val="0"/>
          <w:marBottom w:val="0"/>
          <w:divBdr>
            <w:top w:val="none" w:sz="0" w:space="0" w:color="auto"/>
            <w:left w:val="none" w:sz="0" w:space="0" w:color="auto"/>
            <w:bottom w:val="none" w:sz="0" w:space="0" w:color="auto"/>
            <w:right w:val="none" w:sz="0" w:space="0" w:color="auto"/>
          </w:divBdr>
          <w:divsChild>
            <w:div w:id="2109619478">
              <w:marLeft w:val="0"/>
              <w:marRight w:val="0"/>
              <w:marTop w:val="0"/>
              <w:marBottom w:val="0"/>
              <w:divBdr>
                <w:top w:val="none" w:sz="0" w:space="0" w:color="auto"/>
                <w:left w:val="none" w:sz="0" w:space="0" w:color="auto"/>
                <w:bottom w:val="none" w:sz="0" w:space="0" w:color="auto"/>
                <w:right w:val="none" w:sz="0" w:space="0" w:color="auto"/>
              </w:divBdr>
              <w:divsChild>
                <w:div w:id="1437866559">
                  <w:marLeft w:val="0"/>
                  <w:marRight w:val="0"/>
                  <w:marTop w:val="0"/>
                  <w:marBottom w:val="0"/>
                  <w:divBdr>
                    <w:top w:val="none" w:sz="0" w:space="0" w:color="auto"/>
                    <w:left w:val="none" w:sz="0" w:space="0" w:color="auto"/>
                    <w:bottom w:val="none" w:sz="0" w:space="0" w:color="auto"/>
                    <w:right w:val="none" w:sz="0" w:space="0" w:color="auto"/>
                  </w:divBdr>
                  <w:divsChild>
                    <w:div w:id="429661438">
                      <w:marLeft w:val="0"/>
                      <w:marRight w:val="0"/>
                      <w:marTop w:val="0"/>
                      <w:marBottom w:val="0"/>
                      <w:divBdr>
                        <w:top w:val="none" w:sz="0" w:space="0" w:color="auto"/>
                        <w:left w:val="none" w:sz="0" w:space="0" w:color="auto"/>
                        <w:bottom w:val="none" w:sz="0" w:space="0" w:color="auto"/>
                        <w:right w:val="none" w:sz="0" w:space="0" w:color="auto"/>
                      </w:divBdr>
                      <w:divsChild>
                        <w:div w:id="1472988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8286759">
      <w:bodyDiv w:val="1"/>
      <w:marLeft w:val="0"/>
      <w:marRight w:val="0"/>
      <w:marTop w:val="0"/>
      <w:marBottom w:val="0"/>
      <w:divBdr>
        <w:top w:val="none" w:sz="0" w:space="0" w:color="auto"/>
        <w:left w:val="none" w:sz="0" w:space="0" w:color="auto"/>
        <w:bottom w:val="none" w:sz="0" w:space="0" w:color="auto"/>
        <w:right w:val="none" w:sz="0" w:space="0" w:color="auto"/>
      </w:divBdr>
      <w:divsChild>
        <w:div w:id="1081440064">
          <w:marLeft w:val="0"/>
          <w:marRight w:val="0"/>
          <w:marTop w:val="0"/>
          <w:marBottom w:val="0"/>
          <w:divBdr>
            <w:top w:val="none" w:sz="0" w:space="0" w:color="auto"/>
            <w:left w:val="none" w:sz="0" w:space="0" w:color="auto"/>
            <w:bottom w:val="none" w:sz="0" w:space="0" w:color="auto"/>
            <w:right w:val="none" w:sz="0" w:space="0" w:color="auto"/>
          </w:divBdr>
          <w:divsChild>
            <w:div w:id="118887243">
              <w:marLeft w:val="0"/>
              <w:marRight w:val="0"/>
              <w:marTop w:val="0"/>
              <w:marBottom w:val="0"/>
              <w:divBdr>
                <w:top w:val="none" w:sz="0" w:space="0" w:color="auto"/>
                <w:left w:val="none" w:sz="0" w:space="0" w:color="auto"/>
                <w:bottom w:val="none" w:sz="0" w:space="0" w:color="auto"/>
                <w:right w:val="none" w:sz="0" w:space="0" w:color="auto"/>
              </w:divBdr>
              <w:divsChild>
                <w:div w:id="2142839427">
                  <w:marLeft w:val="0"/>
                  <w:marRight w:val="0"/>
                  <w:marTop w:val="0"/>
                  <w:marBottom w:val="0"/>
                  <w:divBdr>
                    <w:top w:val="none" w:sz="0" w:space="0" w:color="auto"/>
                    <w:left w:val="none" w:sz="0" w:space="0" w:color="auto"/>
                    <w:bottom w:val="none" w:sz="0" w:space="0" w:color="auto"/>
                    <w:right w:val="none" w:sz="0" w:space="0" w:color="auto"/>
                  </w:divBdr>
                  <w:divsChild>
                    <w:div w:id="330646976">
                      <w:marLeft w:val="0"/>
                      <w:marRight w:val="0"/>
                      <w:marTop w:val="0"/>
                      <w:marBottom w:val="0"/>
                      <w:divBdr>
                        <w:top w:val="none" w:sz="0" w:space="0" w:color="auto"/>
                        <w:left w:val="none" w:sz="0" w:space="0" w:color="auto"/>
                        <w:bottom w:val="none" w:sz="0" w:space="0" w:color="auto"/>
                        <w:right w:val="none" w:sz="0" w:space="0" w:color="auto"/>
                      </w:divBdr>
                      <w:divsChild>
                        <w:div w:id="1753351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98258246">
      <w:bodyDiv w:val="1"/>
      <w:marLeft w:val="0"/>
      <w:marRight w:val="0"/>
      <w:marTop w:val="0"/>
      <w:marBottom w:val="0"/>
      <w:divBdr>
        <w:top w:val="none" w:sz="0" w:space="0" w:color="auto"/>
        <w:left w:val="none" w:sz="0" w:space="0" w:color="auto"/>
        <w:bottom w:val="none" w:sz="0" w:space="0" w:color="auto"/>
        <w:right w:val="none" w:sz="0" w:space="0" w:color="auto"/>
      </w:divBdr>
      <w:divsChild>
        <w:div w:id="454644553">
          <w:marLeft w:val="0"/>
          <w:marRight w:val="0"/>
          <w:marTop w:val="0"/>
          <w:marBottom w:val="0"/>
          <w:divBdr>
            <w:top w:val="none" w:sz="0" w:space="0" w:color="auto"/>
            <w:left w:val="none" w:sz="0" w:space="0" w:color="auto"/>
            <w:bottom w:val="none" w:sz="0" w:space="0" w:color="auto"/>
            <w:right w:val="none" w:sz="0" w:space="0" w:color="auto"/>
          </w:divBdr>
          <w:divsChild>
            <w:div w:id="720523130">
              <w:marLeft w:val="0"/>
              <w:marRight w:val="0"/>
              <w:marTop w:val="0"/>
              <w:marBottom w:val="0"/>
              <w:divBdr>
                <w:top w:val="none" w:sz="0" w:space="0" w:color="auto"/>
                <w:left w:val="none" w:sz="0" w:space="0" w:color="auto"/>
                <w:bottom w:val="none" w:sz="0" w:space="0" w:color="auto"/>
                <w:right w:val="none" w:sz="0" w:space="0" w:color="auto"/>
              </w:divBdr>
              <w:divsChild>
                <w:div w:id="140970286">
                  <w:marLeft w:val="0"/>
                  <w:marRight w:val="0"/>
                  <w:marTop w:val="0"/>
                  <w:marBottom w:val="0"/>
                  <w:divBdr>
                    <w:top w:val="none" w:sz="0" w:space="0" w:color="auto"/>
                    <w:left w:val="none" w:sz="0" w:space="0" w:color="auto"/>
                    <w:bottom w:val="none" w:sz="0" w:space="0" w:color="auto"/>
                    <w:right w:val="none" w:sz="0" w:space="0" w:color="auto"/>
                  </w:divBdr>
                  <w:divsChild>
                    <w:div w:id="502159239">
                      <w:marLeft w:val="0"/>
                      <w:marRight w:val="0"/>
                      <w:marTop w:val="0"/>
                      <w:marBottom w:val="0"/>
                      <w:divBdr>
                        <w:top w:val="none" w:sz="0" w:space="0" w:color="auto"/>
                        <w:left w:val="none" w:sz="0" w:space="0" w:color="auto"/>
                        <w:bottom w:val="none" w:sz="0" w:space="0" w:color="auto"/>
                        <w:right w:val="none" w:sz="0" w:space="0" w:color="auto"/>
                      </w:divBdr>
                      <w:divsChild>
                        <w:div w:id="372776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61135633">
      <w:bodyDiv w:val="1"/>
      <w:marLeft w:val="0"/>
      <w:marRight w:val="0"/>
      <w:marTop w:val="0"/>
      <w:marBottom w:val="0"/>
      <w:divBdr>
        <w:top w:val="none" w:sz="0" w:space="0" w:color="auto"/>
        <w:left w:val="none" w:sz="0" w:space="0" w:color="auto"/>
        <w:bottom w:val="none" w:sz="0" w:space="0" w:color="auto"/>
        <w:right w:val="none" w:sz="0" w:space="0" w:color="auto"/>
      </w:divBdr>
      <w:divsChild>
        <w:div w:id="746151552">
          <w:marLeft w:val="0"/>
          <w:marRight w:val="0"/>
          <w:marTop w:val="0"/>
          <w:marBottom w:val="0"/>
          <w:divBdr>
            <w:top w:val="none" w:sz="0" w:space="0" w:color="auto"/>
            <w:left w:val="none" w:sz="0" w:space="0" w:color="auto"/>
            <w:bottom w:val="none" w:sz="0" w:space="0" w:color="auto"/>
            <w:right w:val="none" w:sz="0" w:space="0" w:color="auto"/>
          </w:divBdr>
          <w:divsChild>
            <w:div w:id="719016934">
              <w:marLeft w:val="0"/>
              <w:marRight w:val="0"/>
              <w:marTop w:val="0"/>
              <w:marBottom w:val="0"/>
              <w:divBdr>
                <w:top w:val="none" w:sz="0" w:space="0" w:color="auto"/>
                <w:left w:val="none" w:sz="0" w:space="0" w:color="auto"/>
                <w:bottom w:val="none" w:sz="0" w:space="0" w:color="auto"/>
                <w:right w:val="none" w:sz="0" w:space="0" w:color="auto"/>
              </w:divBdr>
              <w:divsChild>
                <w:div w:id="201795731">
                  <w:marLeft w:val="0"/>
                  <w:marRight w:val="0"/>
                  <w:marTop w:val="0"/>
                  <w:marBottom w:val="0"/>
                  <w:divBdr>
                    <w:top w:val="none" w:sz="0" w:space="0" w:color="auto"/>
                    <w:left w:val="none" w:sz="0" w:space="0" w:color="auto"/>
                    <w:bottom w:val="none" w:sz="0" w:space="0" w:color="auto"/>
                    <w:right w:val="none" w:sz="0" w:space="0" w:color="auto"/>
                  </w:divBdr>
                  <w:divsChild>
                    <w:div w:id="740951778">
                      <w:marLeft w:val="0"/>
                      <w:marRight w:val="0"/>
                      <w:marTop w:val="0"/>
                      <w:marBottom w:val="0"/>
                      <w:divBdr>
                        <w:top w:val="none" w:sz="0" w:space="0" w:color="auto"/>
                        <w:left w:val="none" w:sz="0" w:space="0" w:color="auto"/>
                        <w:bottom w:val="none" w:sz="0" w:space="0" w:color="auto"/>
                        <w:right w:val="none" w:sz="0" w:space="0" w:color="auto"/>
                      </w:divBdr>
                      <w:divsChild>
                        <w:div w:id="1962414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qsa-global.com/sources/Contact-Us.aspx"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www.sentinelndt.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qsa-global.com/sources/Contact-Us.aspx" TargetMode="External"/><Relationship Id="rId11" Type="http://schemas.openxmlformats.org/officeDocument/2006/relationships/hyperlink" Target="http://www.qsa-global.com/sources/Contact-Us.aspx" TargetMode="External"/><Relationship Id="rId5" Type="http://schemas.openxmlformats.org/officeDocument/2006/relationships/webSettings" Target="webSettings.xml"/><Relationship Id="rId10" Type="http://schemas.openxmlformats.org/officeDocument/2006/relationships/hyperlink" Target="http://www.qsa-global.com/sources/Contact-Us.aspx" TargetMode="External"/><Relationship Id="rId4" Type="http://schemas.openxmlformats.org/officeDocument/2006/relationships/settings" Target="settings.xml"/><Relationship Id="rId9" Type="http://schemas.openxmlformats.org/officeDocument/2006/relationships/hyperlink" Target="http://www.qsa-global.com/sources/Contact-Us.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1197</Words>
  <Characters>6825</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8006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Singh, Iqbal</dc:creator>
  <cp:lastModifiedBy>Singh, Iqbal</cp:lastModifiedBy>
  <cp:revision>1</cp:revision>
  <dcterms:created xsi:type="dcterms:W3CDTF">2012-04-18T11:28:00Z</dcterms:created>
  <dcterms:modified xsi:type="dcterms:W3CDTF">2012-04-18T11:32:00Z</dcterms:modified>
</cp:coreProperties>
</file>